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0D83BF" w14:textId="77777777" w:rsidR="005C43CB" w:rsidRDefault="005C43CB" w:rsidP="005C43CB">
      <w:pPr>
        <w:pStyle w:val="a4"/>
        <w:spacing w:after="0" w:line="240" w:lineRule="auto"/>
        <w:ind w:left="0" w:firstLine="709"/>
        <w:jc w:val="both"/>
        <w:rPr>
          <w:rFonts w:ascii="Times New Roman" w:hAnsi="Times New Roman" w:cs="Times New Roman"/>
          <w:i/>
          <w:sz w:val="28"/>
          <w:szCs w:val="28"/>
          <w:lang w:val="kk-KZ"/>
        </w:rPr>
      </w:pPr>
    </w:p>
    <w:p w14:paraId="0E841DB8" w14:textId="77777777" w:rsidR="005C43CB" w:rsidRDefault="005C43CB" w:rsidP="005C43CB">
      <w:pPr>
        <w:pStyle w:val="a4"/>
        <w:spacing w:after="0" w:line="240" w:lineRule="auto"/>
        <w:ind w:left="0" w:firstLine="709"/>
        <w:jc w:val="both"/>
        <w:rPr>
          <w:rFonts w:ascii="Times New Roman" w:hAnsi="Times New Roman" w:cs="Times New Roman"/>
          <w:i/>
          <w:sz w:val="28"/>
          <w:szCs w:val="28"/>
          <w:lang w:val="kk-KZ"/>
        </w:rPr>
      </w:pPr>
      <w:r>
        <w:rPr>
          <w:rFonts w:ascii="Times New Roman" w:hAnsi="Times New Roman" w:cs="Times New Roman"/>
          <w:i/>
          <w:sz w:val="28"/>
          <w:szCs w:val="28"/>
          <w:lang w:val="kk-KZ"/>
        </w:rPr>
        <w:t xml:space="preserve">1.2 </w:t>
      </w:r>
      <w:r w:rsidRPr="00C525A3">
        <w:rPr>
          <w:rFonts w:ascii="Times New Roman" w:hAnsi="Times New Roman" w:cs="Times New Roman"/>
          <w:i/>
          <w:sz w:val="28"/>
          <w:szCs w:val="28"/>
          <w:lang w:val="kk-KZ"/>
        </w:rPr>
        <w:t>О</w:t>
      </w:r>
      <w:r w:rsidRPr="000B6840">
        <w:rPr>
          <w:rFonts w:ascii="Times New Roman" w:hAnsi="Times New Roman" w:cs="Times New Roman"/>
          <w:i/>
          <w:sz w:val="28"/>
          <w:szCs w:val="28"/>
          <w:lang w:val="kk-KZ"/>
        </w:rPr>
        <w:t>рналасу критерийі бойынша аймақтарға бөлу</w:t>
      </w:r>
    </w:p>
    <w:p w14:paraId="7D74C6ED" w14:textId="77777777" w:rsidR="005C43CB" w:rsidRDefault="005C43CB" w:rsidP="005C43CB">
      <w:pPr>
        <w:pStyle w:val="a4"/>
        <w:spacing w:after="0" w:line="240" w:lineRule="auto"/>
        <w:ind w:left="0" w:firstLine="709"/>
        <w:jc w:val="both"/>
        <w:rPr>
          <w:rFonts w:ascii="Times New Roman" w:hAnsi="Times New Roman" w:cs="Times New Roman"/>
          <w:i/>
          <w:sz w:val="28"/>
          <w:szCs w:val="28"/>
          <w:lang w:val="kk-KZ"/>
        </w:rPr>
      </w:pPr>
    </w:p>
    <w:p w14:paraId="04005CF3" w14:textId="77777777" w:rsidR="005C43CB" w:rsidRDefault="005C43CB" w:rsidP="005C43CB">
      <w:pPr>
        <w:pStyle w:val="a4"/>
        <w:spacing w:after="0" w:line="240" w:lineRule="auto"/>
        <w:ind w:left="0" w:firstLine="709"/>
        <w:jc w:val="both"/>
        <w:rPr>
          <w:rFonts w:ascii="Times New Roman" w:hAnsi="Times New Roman" w:cs="Times New Roman"/>
          <w:i/>
          <w:sz w:val="28"/>
          <w:szCs w:val="28"/>
          <w:lang w:val="kk-KZ"/>
        </w:rPr>
      </w:pPr>
    </w:p>
    <w:p w14:paraId="1CFA8AA8" w14:textId="77777777" w:rsidR="005C43CB" w:rsidRDefault="005C43CB" w:rsidP="005C43CB">
      <w:pPr>
        <w:pStyle w:val="a4"/>
        <w:spacing w:after="0" w:line="240" w:lineRule="auto"/>
        <w:ind w:left="0" w:firstLine="709"/>
        <w:jc w:val="both"/>
        <w:rPr>
          <w:rFonts w:ascii="Times New Roman" w:hAnsi="Times New Roman" w:cs="Times New Roman"/>
          <w:color w:val="000000"/>
          <w:sz w:val="28"/>
          <w:szCs w:val="28"/>
          <w:lang w:val="kk-KZ"/>
        </w:rPr>
      </w:pPr>
      <w:r w:rsidRPr="009745AE">
        <w:rPr>
          <w:rFonts w:ascii="Times New Roman" w:hAnsi="Times New Roman" w:cs="Times New Roman"/>
          <w:color w:val="000000"/>
          <w:sz w:val="28"/>
          <w:szCs w:val="28"/>
          <w:lang w:val="kk-KZ"/>
        </w:rPr>
        <w:t>Аудандастырудың бұл әдісі ренталық факторлардың мәні арқылы бағалау аймақтарының түзету коэффициенттерін анықтауға негізделген.</w:t>
      </w:r>
    </w:p>
    <w:p w14:paraId="52A6013B" w14:textId="77777777" w:rsidR="005C43CB" w:rsidRDefault="005C43CB" w:rsidP="005C43CB">
      <w:pPr>
        <w:pStyle w:val="a4"/>
        <w:spacing w:after="0" w:line="240" w:lineRule="auto"/>
        <w:ind w:left="0" w:firstLine="709"/>
        <w:jc w:val="both"/>
        <w:rPr>
          <w:rFonts w:ascii="Times New Roman" w:hAnsi="Times New Roman" w:cs="Times New Roman"/>
          <w:color w:val="000000"/>
          <w:sz w:val="28"/>
          <w:szCs w:val="28"/>
          <w:lang w:val="kk-KZ"/>
        </w:rPr>
      </w:pPr>
      <w:r w:rsidRPr="009745AE">
        <w:rPr>
          <w:rFonts w:ascii="Times New Roman" w:hAnsi="Times New Roman" w:cs="Times New Roman"/>
          <w:color w:val="000000"/>
          <w:sz w:val="28"/>
          <w:szCs w:val="28"/>
          <w:lang w:val="kk-KZ"/>
        </w:rPr>
        <w:t>Таспа құраушы факторлардың мәні келесі салыстырмалы коэффициенттермен көрсетіледі:</w:t>
      </w:r>
    </w:p>
    <w:p w14:paraId="458A2919" w14:textId="77777777" w:rsidR="005C43CB" w:rsidRDefault="005C43CB" w:rsidP="005C43CB">
      <w:pPr>
        <w:pStyle w:val="a4"/>
        <w:spacing w:after="0" w:line="240" w:lineRule="auto"/>
        <w:ind w:left="0" w:firstLine="709"/>
        <w:jc w:val="both"/>
        <w:rPr>
          <w:rFonts w:ascii="Times New Roman" w:hAnsi="Times New Roman" w:cs="Times New Roman"/>
          <w:color w:val="000000"/>
          <w:sz w:val="28"/>
          <w:szCs w:val="28"/>
          <w:lang w:val="kk-KZ"/>
        </w:rPr>
      </w:pPr>
      <w:r w:rsidRPr="009745AE">
        <w:rPr>
          <w:rFonts w:ascii="Times New Roman" w:hAnsi="Times New Roman" w:cs="Times New Roman"/>
          <w:color w:val="000000"/>
          <w:sz w:val="28"/>
          <w:szCs w:val="28"/>
          <w:lang w:val="kk-KZ"/>
        </w:rPr>
        <w:t>- қоғамдық орталықтарға қолжетімділік;</w:t>
      </w:r>
    </w:p>
    <w:p w14:paraId="605776CD" w14:textId="77777777" w:rsidR="005C43CB" w:rsidRDefault="005C43CB" w:rsidP="005C43CB">
      <w:pPr>
        <w:pStyle w:val="a4"/>
        <w:spacing w:after="0" w:line="240" w:lineRule="auto"/>
        <w:ind w:left="0" w:firstLine="709"/>
        <w:jc w:val="both"/>
        <w:rPr>
          <w:rFonts w:ascii="Times New Roman" w:hAnsi="Times New Roman" w:cs="Times New Roman"/>
          <w:color w:val="000000"/>
          <w:sz w:val="28"/>
          <w:szCs w:val="28"/>
          <w:lang w:val="kk-KZ"/>
        </w:rPr>
      </w:pPr>
      <w:r w:rsidRPr="009745AE">
        <w:rPr>
          <w:rFonts w:ascii="Times New Roman" w:hAnsi="Times New Roman" w:cs="Times New Roman"/>
          <w:color w:val="000000"/>
          <w:sz w:val="28"/>
          <w:szCs w:val="28"/>
          <w:lang w:val="kk-KZ"/>
        </w:rPr>
        <w:t>- инженерлік жабдықтар, абаттандыру және көліктік қолжетімділік;</w:t>
      </w:r>
    </w:p>
    <w:p w14:paraId="167584B2" w14:textId="77777777" w:rsidR="005C43CB" w:rsidRDefault="005C43CB" w:rsidP="005C43CB">
      <w:pPr>
        <w:pStyle w:val="a4"/>
        <w:spacing w:after="0" w:line="240" w:lineRule="auto"/>
        <w:ind w:left="0" w:firstLine="709"/>
        <w:jc w:val="both"/>
        <w:rPr>
          <w:rFonts w:ascii="Times New Roman" w:hAnsi="Times New Roman" w:cs="Times New Roman"/>
          <w:color w:val="000000"/>
          <w:sz w:val="28"/>
          <w:szCs w:val="28"/>
          <w:lang w:val="kk-KZ"/>
        </w:rPr>
      </w:pPr>
      <w:r w:rsidRPr="009745AE">
        <w:rPr>
          <w:rFonts w:ascii="Times New Roman" w:hAnsi="Times New Roman" w:cs="Times New Roman"/>
          <w:color w:val="000000"/>
          <w:sz w:val="28"/>
          <w:szCs w:val="28"/>
          <w:lang w:val="kk-KZ"/>
        </w:rPr>
        <w:t>- мәдени-тұрмыстық қызмет көрсету;</w:t>
      </w:r>
    </w:p>
    <w:p w14:paraId="35705B8F" w14:textId="77777777" w:rsidR="005C43CB" w:rsidRDefault="005C43CB" w:rsidP="005C43CB">
      <w:pPr>
        <w:pStyle w:val="a4"/>
        <w:spacing w:after="0" w:line="240" w:lineRule="auto"/>
        <w:ind w:left="0" w:firstLine="709"/>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т</w:t>
      </w:r>
      <w:r w:rsidRPr="009745AE">
        <w:rPr>
          <w:rFonts w:ascii="Times New Roman" w:hAnsi="Times New Roman" w:cs="Times New Roman"/>
          <w:color w:val="000000"/>
          <w:sz w:val="28"/>
          <w:szCs w:val="28"/>
          <w:lang w:val="kk-KZ"/>
        </w:rPr>
        <w:t>арихи, ландшафттық, эстетикалық;</w:t>
      </w:r>
    </w:p>
    <w:p w14:paraId="32754DF3" w14:textId="77777777" w:rsidR="005C43CB" w:rsidRDefault="005C43CB" w:rsidP="005C43CB">
      <w:pPr>
        <w:pStyle w:val="a4"/>
        <w:spacing w:after="0" w:line="240" w:lineRule="auto"/>
        <w:ind w:left="0" w:firstLine="709"/>
        <w:jc w:val="both"/>
        <w:rPr>
          <w:rFonts w:ascii="Times New Roman" w:hAnsi="Times New Roman" w:cs="Times New Roman"/>
          <w:color w:val="000000"/>
          <w:sz w:val="28"/>
          <w:szCs w:val="28"/>
          <w:lang w:val="kk-KZ"/>
        </w:rPr>
      </w:pPr>
      <w:r w:rsidRPr="009745AE">
        <w:rPr>
          <w:rFonts w:ascii="Times New Roman" w:hAnsi="Times New Roman" w:cs="Times New Roman"/>
          <w:color w:val="000000"/>
          <w:sz w:val="28"/>
          <w:szCs w:val="28"/>
          <w:lang w:val="kk-KZ"/>
        </w:rPr>
        <w:t>- қоршаған орта жағдайы;</w:t>
      </w:r>
    </w:p>
    <w:p w14:paraId="593C2450" w14:textId="77777777" w:rsidR="005C43CB" w:rsidRDefault="005C43CB" w:rsidP="005C43CB">
      <w:pPr>
        <w:pStyle w:val="a4"/>
        <w:spacing w:after="0" w:line="240" w:lineRule="auto"/>
        <w:ind w:left="0" w:firstLine="709"/>
        <w:jc w:val="both"/>
        <w:rPr>
          <w:rFonts w:ascii="Times New Roman" w:hAnsi="Times New Roman" w:cs="Times New Roman"/>
          <w:color w:val="000000"/>
          <w:sz w:val="28"/>
          <w:szCs w:val="28"/>
          <w:lang w:val="kk-KZ"/>
        </w:rPr>
      </w:pPr>
      <w:r w:rsidRPr="009745AE">
        <w:rPr>
          <w:rFonts w:ascii="Times New Roman" w:hAnsi="Times New Roman" w:cs="Times New Roman"/>
          <w:color w:val="000000"/>
          <w:sz w:val="28"/>
          <w:szCs w:val="28"/>
          <w:lang w:val="kk-KZ"/>
        </w:rPr>
        <w:t>- инженерлік-геологиялық;</w:t>
      </w:r>
    </w:p>
    <w:p w14:paraId="734A0460" w14:textId="77777777" w:rsidR="005C43CB" w:rsidRDefault="005C43CB" w:rsidP="005C43CB">
      <w:pPr>
        <w:pStyle w:val="a4"/>
        <w:spacing w:after="0" w:line="240" w:lineRule="auto"/>
        <w:ind w:left="0" w:firstLine="709"/>
        <w:jc w:val="both"/>
        <w:rPr>
          <w:rFonts w:ascii="Times New Roman" w:hAnsi="Times New Roman" w:cs="Times New Roman"/>
          <w:color w:val="000000"/>
          <w:sz w:val="28"/>
          <w:szCs w:val="28"/>
          <w:lang w:val="kk-KZ"/>
        </w:rPr>
      </w:pPr>
      <w:r w:rsidRPr="009745AE">
        <w:rPr>
          <w:rFonts w:ascii="Times New Roman" w:hAnsi="Times New Roman" w:cs="Times New Roman"/>
          <w:color w:val="000000"/>
          <w:sz w:val="28"/>
          <w:szCs w:val="28"/>
          <w:lang w:val="kk-KZ"/>
        </w:rPr>
        <w:t>- рекреациялық.</w:t>
      </w:r>
    </w:p>
    <w:p w14:paraId="7996C59E" w14:textId="77777777" w:rsidR="005C43CB" w:rsidRDefault="005C43CB" w:rsidP="005C43CB">
      <w:pPr>
        <w:pStyle w:val="a4"/>
        <w:spacing w:after="0" w:line="240" w:lineRule="auto"/>
        <w:ind w:left="0" w:firstLine="709"/>
        <w:jc w:val="both"/>
        <w:rPr>
          <w:rFonts w:ascii="Times New Roman" w:hAnsi="Times New Roman" w:cs="Times New Roman"/>
          <w:color w:val="000000"/>
          <w:sz w:val="28"/>
          <w:szCs w:val="28"/>
          <w:lang w:val="kk-KZ"/>
        </w:rPr>
      </w:pPr>
      <w:r w:rsidRPr="009745AE">
        <w:rPr>
          <w:rFonts w:ascii="Times New Roman" w:hAnsi="Times New Roman" w:cs="Times New Roman"/>
          <w:color w:val="000000"/>
          <w:sz w:val="28"/>
          <w:szCs w:val="28"/>
          <w:lang w:val="kk-KZ"/>
        </w:rPr>
        <w:t>Бірлікке келтірілген факторлардың мәндері: қол жетімділіктің орташа қашықтығына және жер учаскесінің инженерлік инфрақұрылымымен толық қамтамасыз етілуіне; Әлеуметтік және мәдени-тұрмыстық қызмет көрсету объектілерімен қамтамасыз етілуіне; қалыпты геологиялық жағдайларға және елді мекен бойынша базалық мөлшерлемеге сәйкес келетін теріс экологиялық факторлардың болмауына есептелген.</w:t>
      </w:r>
    </w:p>
    <w:p w14:paraId="28282A39" w14:textId="77777777" w:rsidR="005C43CB" w:rsidRPr="00CB1A7C" w:rsidRDefault="005C43CB" w:rsidP="005C43CB">
      <w:pPr>
        <w:pStyle w:val="a4"/>
        <w:spacing w:after="0" w:line="240" w:lineRule="auto"/>
        <w:ind w:left="0" w:firstLine="709"/>
        <w:jc w:val="both"/>
        <w:rPr>
          <w:rFonts w:ascii="Times New Roman" w:hAnsi="Times New Roman" w:cs="Times New Roman"/>
          <w:color w:val="000000"/>
          <w:sz w:val="28"/>
          <w:szCs w:val="28"/>
          <w:lang w:val="kk-KZ"/>
        </w:rPr>
      </w:pPr>
      <w:r w:rsidRPr="00CB1A7C">
        <w:rPr>
          <w:rFonts w:ascii="Times New Roman" w:hAnsi="Times New Roman" w:cs="Times New Roman"/>
          <w:color w:val="000000"/>
          <w:sz w:val="28"/>
          <w:szCs w:val="28"/>
          <w:lang w:val="kk-KZ"/>
        </w:rPr>
        <w:t>Табиғи немесе жасанды рекреация, жер учаскесінің беделі, нарықтық инфрақұрылымның жоғары кірісті объектілері және элиталық ғимараттар болған кезде есептеулерде 2 арттыру коэффициенті қолданылады.</w:t>
      </w:r>
    </w:p>
    <w:p w14:paraId="27E88EDF" w14:textId="77777777" w:rsidR="005C43CB" w:rsidRPr="000B6840" w:rsidRDefault="005C43CB" w:rsidP="005C43CB">
      <w:pPr>
        <w:pStyle w:val="a3"/>
        <w:spacing w:before="0" w:beforeAutospacing="0" w:after="0" w:afterAutospacing="0"/>
        <w:ind w:firstLine="709"/>
        <w:contextualSpacing/>
        <w:jc w:val="both"/>
        <w:textAlignment w:val="top"/>
        <w:rPr>
          <w:rFonts w:eastAsiaTheme="minorHAnsi"/>
          <w:color w:val="000000"/>
          <w:sz w:val="28"/>
          <w:szCs w:val="28"/>
          <w:lang w:val="kk-KZ" w:eastAsia="en-US"/>
        </w:rPr>
      </w:pPr>
      <w:r w:rsidRPr="00CB1A7C">
        <w:rPr>
          <w:rFonts w:eastAsiaTheme="minorHAnsi"/>
          <w:color w:val="000000"/>
          <w:sz w:val="28"/>
          <w:szCs w:val="28"/>
          <w:lang w:val="kk-KZ" w:eastAsia="en-US"/>
        </w:rPr>
        <w:t>Төмендету коэффициенттері объектінің қоғамдық қызмет көрсету</w:t>
      </w:r>
      <w:r w:rsidRPr="000B6840">
        <w:rPr>
          <w:rFonts w:eastAsiaTheme="minorHAnsi"/>
          <w:color w:val="000000"/>
          <w:sz w:val="28"/>
          <w:szCs w:val="28"/>
          <w:lang w:val="kk-KZ" w:eastAsia="en-US"/>
        </w:rPr>
        <w:t xml:space="preserve"> орталықтарынан қашықтығына, инженерлік инфрақұрылым элементтерінің болмауына және қоршаған ортаның экологиялық жағдайына байланысты.</w:t>
      </w:r>
    </w:p>
    <w:p w14:paraId="1FBDC367" w14:textId="77777777" w:rsidR="005C43CB" w:rsidRPr="000B6840" w:rsidRDefault="005C43CB" w:rsidP="005C43CB">
      <w:pPr>
        <w:pStyle w:val="a3"/>
        <w:spacing w:after="0" w:afterAutospacing="0"/>
        <w:ind w:firstLine="709"/>
        <w:contextualSpacing/>
        <w:jc w:val="both"/>
        <w:textAlignment w:val="top"/>
        <w:rPr>
          <w:rFonts w:eastAsiaTheme="minorHAnsi"/>
          <w:color w:val="000000"/>
          <w:sz w:val="28"/>
          <w:szCs w:val="28"/>
          <w:lang w:val="kk-KZ" w:eastAsia="en-US"/>
        </w:rPr>
      </w:pPr>
      <w:r w:rsidRPr="000B6840">
        <w:rPr>
          <w:rFonts w:eastAsiaTheme="minorHAnsi"/>
          <w:color w:val="000000"/>
          <w:sz w:val="28"/>
          <w:szCs w:val="28"/>
          <w:lang w:val="kk-KZ" w:eastAsia="en-US"/>
        </w:rPr>
        <w:t>Жалпы алғанда, түзету коэффициенті жер учаскесінің қала құрылысы құнын көрсетеді.</w:t>
      </w:r>
    </w:p>
    <w:p w14:paraId="4DFDF758" w14:textId="77777777" w:rsidR="005C43CB" w:rsidRPr="000B6840" w:rsidRDefault="005C43CB" w:rsidP="005C43CB">
      <w:pPr>
        <w:pStyle w:val="a3"/>
        <w:spacing w:after="0" w:afterAutospacing="0"/>
        <w:ind w:firstLine="709"/>
        <w:contextualSpacing/>
        <w:jc w:val="both"/>
        <w:textAlignment w:val="top"/>
        <w:rPr>
          <w:rFonts w:eastAsiaTheme="minorHAnsi"/>
          <w:color w:val="000000"/>
          <w:sz w:val="28"/>
          <w:szCs w:val="28"/>
          <w:lang w:val="kk-KZ" w:eastAsia="en-US"/>
        </w:rPr>
      </w:pPr>
      <w:r w:rsidRPr="000B6840">
        <w:rPr>
          <w:rFonts w:eastAsiaTheme="minorHAnsi"/>
          <w:color w:val="000000"/>
          <w:sz w:val="28"/>
          <w:szCs w:val="28"/>
          <w:lang w:val="kk-KZ" w:eastAsia="en-US"/>
        </w:rPr>
        <w:t xml:space="preserve">Бағалау кварталының шекараларында түзету коэффициенттерін есептеу кезінде мынадай талаптарға жауап беретін құрылыс массивтері айқындалады: қабаттылығы бойынша бірдей; нысаналы мақсаты бірдей; қала құрылысы құндылығы бойынша бірдей; құрылыс массивтерінен тыс нысаналы пайдалануы немесе сәулеті бойынша оларға сәйкес келмейтін жекелеген ғимараттар бөлінеді. </w:t>
      </w:r>
    </w:p>
    <w:p w14:paraId="2306DC43" w14:textId="77777777" w:rsidR="005C43CB" w:rsidRPr="000B6840" w:rsidRDefault="005C43CB" w:rsidP="005C43CB">
      <w:pPr>
        <w:pStyle w:val="a3"/>
        <w:spacing w:after="0" w:afterAutospacing="0"/>
        <w:ind w:firstLine="709"/>
        <w:contextualSpacing/>
        <w:jc w:val="both"/>
        <w:textAlignment w:val="top"/>
        <w:rPr>
          <w:rFonts w:eastAsiaTheme="minorHAnsi"/>
          <w:color w:val="000000"/>
          <w:sz w:val="28"/>
          <w:szCs w:val="28"/>
          <w:lang w:val="kk-KZ" w:eastAsia="en-US"/>
        </w:rPr>
      </w:pPr>
      <w:r w:rsidRPr="000B6840">
        <w:rPr>
          <w:rFonts w:eastAsiaTheme="minorHAnsi"/>
          <w:color w:val="000000"/>
          <w:sz w:val="28"/>
          <w:szCs w:val="28"/>
          <w:lang w:val="kk-KZ" w:eastAsia="en-US"/>
        </w:rPr>
        <w:t>Түзету коэффициенті әрбір массив пен жалғыз объект бойынша бағалау тоқсанының шекарасында есептеледі.</w:t>
      </w:r>
    </w:p>
    <w:p w14:paraId="593CC264" w14:textId="77777777" w:rsidR="005C43CB" w:rsidRDefault="005C43CB" w:rsidP="005C43CB">
      <w:pPr>
        <w:pStyle w:val="a3"/>
        <w:spacing w:after="0" w:afterAutospacing="0"/>
        <w:ind w:firstLine="709"/>
        <w:contextualSpacing/>
        <w:jc w:val="both"/>
        <w:textAlignment w:val="top"/>
        <w:rPr>
          <w:rFonts w:eastAsiaTheme="minorHAnsi"/>
          <w:color w:val="000000"/>
          <w:sz w:val="28"/>
          <w:szCs w:val="28"/>
          <w:lang w:val="kk-KZ" w:eastAsia="en-US"/>
        </w:rPr>
      </w:pPr>
      <w:r w:rsidRPr="000B6840">
        <w:rPr>
          <w:rFonts w:eastAsiaTheme="minorHAnsi"/>
          <w:color w:val="000000"/>
          <w:sz w:val="28"/>
          <w:szCs w:val="28"/>
          <w:lang w:val="kk-KZ" w:eastAsia="en-US"/>
        </w:rPr>
        <w:t>Бағалау тоқсандары бойынша орташа түзету коэффициенттерінің мәндері елді мекеннің кадастрлық картасына жазылады.</w:t>
      </w:r>
    </w:p>
    <w:p w14:paraId="0AFA5E2F" w14:textId="77777777" w:rsidR="005C43CB" w:rsidRPr="000B6840" w:rsidRDefault="005C43CB" w:rsidP="005C43CB">
      <w:pPr>
        <w:pStyle w:val="a3"/>
        <w:spacing w:after="0" w:afterAutospacing="0"/>
        <w:ind w:firstLine="709"/>
        <w:contextualSpacing/>
        <w:jc w:val="both"/>
        <w:textAlignment w:val="top"/>
        <w:rPr>
          <w:rFonts w:eastAsiaTheme="minorHAnsi"/>
          <w:color w:val="000000"/>
          <w:sz w:val="28"/>
          <w:szCs w:val="28"/>
          <w:lang w:val="kk-KZ" w:eastAsia="en-US"/>
        </w:rPr>
      </w:pPr>
      <w:r w:rsidRPr="000B6840">
        <w:rPr>
          <w:rFonts w:eastAsiaTheme="minorHAnsi"/>
          <w:color w:val="000000"/>
          <w:sz w:val="28"/>
          <w:szCs w:val="28"/>
          <w:lang w:val="kk-KZ" w:eastAsia="en-US"/>
        </w:rPr>
        <w:t>Мәні жағынан бірдей немесе жақын коэффициенттері бар бағалау кварталдары бөлек аймақтарға біріктіріледі.</w:t>
      </w:r>
    </w:p>
    <w:p w14:paraId="41FBDB1C" w14:textId="77777777" w:rsidR="005C43CB" w:rsidRDefault="005C43CB" w:rsidP="005C43CB">
      <w:pPr>
        <w:pStyle w:val="a3"/>
        <w:spacing w:before="0" w:beforeAutospacing="0" w:after="0" w:afterAutospacing="0"/>
        <w:ind w:firstLine="709"/>
        <w:jc w:val="both"/>
        <w:textAlignment w:val="top"/>
        <w:rPr>
          <w:rFonts w:eastAsiaTheme="minorHAnsi"/>
          <w:color w:val="000000"/>
          <w:sz w:val="28"/>
          <w:szCs w:val="28"/>
          <w:lang w:val="kk-KZ" w:eastAsia="en-US"/>
        </w:rPr>
      </w:pPr>
      <w:r w:rsidRPr="000B6840">
        <w:rPr>
          <w:rFonts w:eastAsiaTheme="minorHAnsi"/>
          <w:color w:val="000000"/>
          <w:sz w:val="28"/>
          <w:szCs w:val="28"/>
          <w:lang w:val="kk-KZ" w:eastAsia="en-US"/>
        </w:rPr>
        <w:t>Бір аймаққа бірнеше жер-кадастрлық кварталдар енгізілуі мүмкін, бірақ сонымен бірге бір жер-кадастрлық кварталды әртүрлі аймақтарға бөлуге рұқсат етіледі. Бұл ретте аймақтардың шекаралары Жергілікті жерде нақты белгіленуі тиіс.</w:t>
      </w:r>
    </w:p>
    <w:p w14:paraId="76119730" w14:textId="77777777" w:rsidR="005C43CB" w:rsidRPr="00734A27" w:rsidRDefault="005C43CB" w:rsidP="005C43CB">
      <w:pPr>
        <w:spacing w:after="0" w:line="240" w:lineRule="auto"/>
        <w:ind w:firstLine="709"/>
        <w:jc w:val="both"/>
        <w:rPr>
          <w:rFonts w:ascii="Times New Roman" w:hAnsi="Times New Roman" w:cs="Times New Roman"/>
          <w:sz w:val="28"/>
          <w:szCs w:val="28"/>
          <w:lang w:val="kk-KZ"/>
        </w:rPr>
      </w:pPr>
      <w:r w:rsidRPr="00734A27">
        <w:rPr>
          <w:rFonts w:ascii="Times New Roman" w:hAnsi="Times New Roman" w:cs="Times New Roman"/>
          <w:sz w:val="28"/>
          <w:szCs w:val="28"/>
          <w:lang w:val="kk-KZ"/>
        </w:rPr>
        <w:lastRenderedPageBreak/>
        <w:t xml:space="preserve">Қазіргі уақытта </w:t>
      </w:r>
      <w:r>
        <w:rPr>
          <w:rFonts w:ascii="Times New Roman" w:hAnsi="Times New Roman" w:cs="Times New Roman"/>
          <w:sz w:val="28"/>
          <w:szCs w:val="28"/>
          <w:lang w:val="kk-KZ"/>
        </w:rPr>
        <w:t>Қазақстан Республика</w:t>
      </w:r>
      <w:r w:rsidRPr="00734A27">
        <w:rPr>
          <w:rFonts w:ascii="Times New Roman" w:hAnsi="Times New Roman" w:cs="Times New Roman"/>
          <w:sz w:val="28"/>
          <w:szCs w:val="28"/>
          <w:lang w:val="kk-KZ"/>
        </w:rPr>
        <w:t>сының заңнамасында аймақтарға бөлудің көптеген түрлері келтірілген. Бірқатар ережелерде құрылысты аймақтарға бөлу, экологиялық аймақтарға бөлу, функционалды аймақтарға бөлу, аймақтарға бөлу сияқты ұғымдарды кездестіруге болады</w:t>
      </w:r>
      <w:r>
        <w:rPr>
          <w:rFonts w:ascii="Times New Roman" w:hAnsi="Times New Roman" w:cs="Times New Roman"/>
          <w:sz w:val="28"/>
          <w:szCs w:val="28"/>
          <w:lang w:val="kk-KZ"/>
        </w:rPr>
        <w:t xml:space="preserve"> </w:t>
      </w:r>
      <w:r w:rsidRPr="00734A27">
        <w:rPr>
          <w:rFonts w:ascii="Times New Roman" w:hAnsi="Times New Roman" w:cs="Times New Roman"/>
          <w:sz w:val="28"/>
          <w:szCs w:val="28"/>
          <w:lang w:val="kk-KZ"/>
        </w:rPr>
        <w:t>бау-бақша, бау-бақша және саяжай коммерциялық емес бірлестіктерін орналастыруға арналған аумақтар, бағалық аймақтарға бөлу, аумақтық аймақтарға бөлу экономикалық аймақтарға бөлу және өзге де түрлер. Бұл аймақтарға бөлудің әр түрі белгілі бір мәселелерді шешу үшін қолданылатындығын білдіреді.</w:t>
      </w:r>
    </w:p>
    <w:p w14:paraId="1BE1FA5C" w14:textId="77777777" w:rsidR="005C43CB" w:rsidRPr="00734A27" w:rsidRDefault="005C43CB" w:rsidP="005C43CB">
      <w:pPr>
        <w:spacing w:after="0" w:line="240" w:lineRule="auto"/>
        <w:ind w:firstLine="709"/>
        <w:jc w:val="both"/>
        <w:rPr>
          <w:rFonts w:ascii="Times New Roman" w:hAnsi="Times New Roman" w:cs="Times New Roman"/>
          <w:sz w:val="28"/>
          <w:szCs w:val="28"/>
          <w:lang w:val="kk-KZ"/>
        </w:rPr>
      </w:pPr>
      <w:r w:rsidRPr="00734A27">
        <w:rPr>
          <w:rFonts w:ascii="Times New Roman" w:hAnsi="Times New Roman" w:cs="Times New Roman"/>
          <w:sz w:val="28"/>
          <w:szCs w:val="28"/>
          <w:lang w:val="kk-KZ"/>
        </w:rPr>
        <w:t>Елді мекендердің жерлерін аймақтарға бөлу қала құрылысын аймақтарға бөлу рәсімі шеңберінде жүргізіледі. Бұл жағдайда ол тек қоныстанған жерлерге ғана әсер етпейді</w:t>
      </w:r>
      <w:r>
        <w:rPr>
          <w:rFonts w:ascii="Times New Roman" w:hAnsi="Times New Roman" w:cs="Times New Roman"/>
          <w:sz w:val="28"/>
          <w:szCs w:val="28"/>
          <w:lang w:val="kk-KZ"/>
        </w:rPr>
        <w:t xml:space="preserve"> </w:t>
      </w:r>
      <w:r w:rsidRPr="00734A27">
        <w:rPr>
          <w:rFonts w:ascii="Times New Roman" w:hAnsi="Times New Roman" w:cs="Times New Roman"/>
          <w:sz w:val="28"/>
          <w:szCs w:val="28"/>
          <w:lang w:val="kk-KZ"/>
        </w:rPr>
        <w:t>басқа санаттағы жерлер, олар қалалық және ауылдық елді мекендердің, қалалық округтер мен елді мекендердің шекараларында орналасқан. Олардың аумағын аймақтарға бөлуге сәйкес елді мекендердің жерлерін пайдалану тәртібі анықталады. Бұл кезеңде урбанизацияланған аумақтардың жер қорын басқару функциясы ретінде аудандастыруға назар аудару қажет.</w:t>
      </w:r>
    </w:p>
    <w:p w14:paraId="474E60E1" w14:textId="77777777" w:rsidR="005C43CB" w:rsidRPr="00734A27" w:rsidRDefault="005C43CB" w:rsidP="005C43CB">
      <w:pPr>
        <w:spacing w:after="0" w:line="240" w:lineRule="auto"/>
        <w:ind w:firstLine="709"/>
        <w:jc w:val="both"/>
        <w:rPr>
          <w:rFonts w:ascii="Times New Roman" w:hAnsi="Times New Roman" w:cs="Times New Roman"/>
          <w:sz w:val="28"/>
          <w:szCs w:val="28"/>
          <w:lang w:val="kk-KZ"/>
        </w:rPr>
      </w:pPr>
      <w:r w:rsidRPr="00734A27">
        <w:rPr>
          <w:rFonts w:ascii="Times New Roman" w:hAnsi="Times New Roman" w:cs="Times New Roman"/>
          <w:sz w:val="28"/>
          <w:szCs w:val="28"/>
          <w:lang w:val="kk-KZ"/>
        </w:rPr>
        <w:t xml:space="preserve">Аумақтық аймақтарға жер пайдалану және құрылыс салу қағидаларында қала құрылысы регламенттері белгіленген және шекаралары айқындалған аймақтар жатады. Аумақтық аймақты бөлу критерийлерінің негізінде </w:t>
      </w:r>
      <w:r>
        <w:rPr>
          <w:rFonts w:ascii="Times New Roman" w:hAnsi="Times New Roman" w:cs="Times New Roman"/>
          <w:sz w:val="28"/>
          <w:szCs w:val="28"/>
          <w:lang w:val="kk-KZ"/>
        </w:rPr>
        <w:t>жер учаскелері</w:t>
      </w:r>
      <w:r w:rsidRPr="00734A27">
        <w:rPr>
          <w:rFonts w:ascii="Times New Roman" w:hAnsi="Times New Roman" w:cs="Times New Roman"/>
          <w:sz w:val="28"/>
          <w:szCs w:val="28"/>
          <w:lang w:val="kk-KZ"/>
        </w:rPr>
        <w:t>н пайдалану мақсаттары мен олардың мақсатына сәйкес оның шекараларында пайдаланудың ерекше құқықтық режимі болып табылады.</w:t>
      </w:r>
    </w:p>
    <w:p w14:paraId="24E78031" w14:textId="77777777" w:rsidR="005C43CB" w:rsidRPr="00734A27" w:rsidRDefault="005C43CB" w:rsidP="005C43CB">
      <w:pPr>
        <w:spacing w:after="0" w:line="240" w:lineRule="auto"/>
        <w:ind w:firstLine="709"/>
        <w:jc w:val="both"/>
        <w:rPr>
          <w:rFonts w:ascii="Times New Roman" w:hAnsi="Times New Roman" w:cs="Times New Roman"/>
          <w:sz w:val="28"/>
          <w:szCs w:val="28"/>
          <w:lang w:val="kk-KZ"/>
        </w:rPr>
      </w:pPr>
      <w:r w:rsidRPr="00734A27">
        <w:rPr>
          <w:rFonts w:ascii="Times New Roman" w:hAnsi="Times New Roman" w:cs="Times New Roman"/>
          <w:sz w:val="28"/>
          <w:szCs w:val="28"/>
          <w:lang w:val="kk-KZ"/>
        </w:rPr>
        <w:t>Кез келген елді мекеннің аумағын аймақтарға бөлу әр түрлі қызмет түрлерін тұрақты дамыту және табысты жүзеге асыру үшін халықтың өмір сүруіне қолайлы кеңістік құруға мүмкіндік береді. Сонымен қатар, ерекше қорғалатын табиғи аумақтар шегінде әртүрлі функционалдық мақсаттағы аймақтарды анықтау мәселесі елді мекендердің табиғи</w:t>
      </w:r>
      <w:r>
        <w:rPr>
          <w:rFonts w:ascii="Times New Roman" w:hAnsi="Times New Roman" w:cs="Times New Roman"/>
          <w:sz w:val="28"/>
          <w:szCs w:val="28"/>
          <w:lang w:val="kk-KZ"/>
        </w:rPr>
        <w:t xml:space="preserve"> </w:t>
      </w:r>
      <w:r w:rsidRPr="00734A27">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Pr="00734A27">
        <w:rPr>
          <w:rFonts w:ascii="Times New Roman" w:hAnsi="Times New Roman" w:cs="Times New Roman"/>
          <w:sz w:val="28"/>
          <w:szCs w:val="28"/>
          <w:lang w:val="kk-KZ"/>
        </w:rPr>
        <w:t>экологиялық құрылымын қолдау және экологиялық желілерді дамыту мақсатында ірі және аса ірі қалалар үшін ерекше өзекті міндет болып табылады, өйткені аймақтарға бөлу урбанизацияланған аумақтарды басқарудың тиімді әдісі болып табылады.</w:t>
      </w:r>
    </w:p>
    <w:p w14:paraId="602D9338" w14:textId="77777777" w:rsidR="005C43CB" w:rsidRDefault="005C43CB" w:rsidP="005C43CB">
      <w:pPr>
        <w:spacing w:after="0" w:line="240" w:lineRule="auto"/>
        <w:ind w:firstLine="709"/>
        <w:jc w:val="both"/>
        <w:rPr>
          <w:rFonts w:ascii="Times New Roman" w:hAnsi="Times New Roman" w:cs="Times New Roman"/>
          <w:sz w:val="28"/>
          <w:szCs w:val="28"/>
          <w:lang w:val="kk-KZ"/>
        </w:rPr>
      </w:pPr>
      <w:r w:rsidRPr="00734A27">
        <w:rPr>
          <w:rFonts w:ascii="Times New Roman" w:hAnsi="Times New Roman" w:cs="Times New Roman"/>
          <w:sz w:val="28"/>
          <w:szCs w:val="28"/>
          <w:lang w:val="kk-KZ"/>
        </w:rPr>
        <w:t xml:space="preserve">Құрылыс салынған аумақтарды дамыту саласындағы басым заңдар </w:t>
      </w:r>
      <w:r>
        <w:rPr>
          <w:rFonts w:ascii="Times New Roman" w:hAnsi="Times New Roman" w:cs="Times New Roman"/>
          <w:sz w:val="28"/>
          <w:szCs w:val="28"/>
          <w:lang w:val="kk-KZ"/>
        </w:rPr>
        <w:t xml:space="preserve"> Қазақстан Республикасының Жер кодексі , Қ</w:t>
      </w:r>
      <w:r w:rsidRPr="00734A27">
        <w:rPr>
          <w:rFonts w:ascii="Times New Roman" w:hAnsi="Times New Roman" w:cs="Times New Roman"/>
          <w:sz w:val="28"/>
          <w:szCs w:val="28"/>
          <w:lang w:val="kk-KZ"/>
        </w:rPr>
        <w:t>ала құрылысы кодексі , сондай-ақ басқа да заңнамалық құжаттар және әртүрлі ережелер жиынтығы (ҚНжЕ) бо</w:t>
      </w:r>
      <w:r>
        <w:rPr>
          <w:rFonts w:ascii="Times New Roman" w:hAnsi="Times New Roman" w:cs="Times New Roman"/>
          <w:sz w:val="28"/>
          <w:szCs w:val="28"/>
          <w:lang w:val="kk-KZ"/>
        </w:rPr>
        <w:t xml:space="preserve">лып табылады </w:t>
      </w:r>
    </w:p>
    <w:p w14:paraId="4F75A6C1" w14:textId="77777777" w:rsidR="005C43CB" w:rsidRPr="00A951CD" w:rsidRDefault="005C43CB" w:rsidP="005C43CB">
      <w:pPr>
        <w:spacing w:after="0" w:line="240" w:lineRule="auto"/>
        <w:ind w:firstLine="709"/>
        <w:jc w:val="both"/>
        <w:rPr>
          <w:rFonts w:ascii="Times New Roman" w:hAnsi="Times New Roman" w:cs="Times New Roman"/>
          <w:sz w:val="28"/>
          <w:szCs w:val="28"/>
          <w:lang w:val="kk-KZ"/>
        </w:rPr>
      </w:pPr>
      <w:r w:rsidRPr="00A951CD">
        <w:rPr>
          <w:rFonts w:ascii="Times New Roman" w:hAnsi="Times New Roman" w:cs="Times New Roman"/>
          <w:sz w:val="28"/>
          <w:szCs w:val="28"/>
          <w:lang w:val="kk-KZ"/>
        </w:rPr>
        <w:t>Қолданыстағы заңнамаға сәйкес елді мекендерді салу, сондай-ақ дамыту үшін пайдаланылатын жерлер елді мекендердің жерлері болып танылады, бұл ретте олардың шекаралары мұндай жерлерді ж</w:t>
      </w:r>
      <w:r>
        <w:rPr>
          <w:rFonts w:ascii="Times New Roman" w:hAnsi="Times New Roman" w:cs="Times New Roman"/>
          <w:sz w:val="28"/>
          <w:szCs w:val="28"/>
          <w:lang w:val="kk-KZ"/>
        </w:rPr>
        <w:t>ердің өзге санаттарынан бөледі.</w:t>
      </w:r>
      <w:r w:rsidRPr="00A951CD">
        <w:rPr>
          <w:rFonts w:ascii="Times New Roman" w:hAnsi="Times New Roman" w:cs="Times New Roman"/>
          <w:sz w:val="28"/>
          <w:szCs w:val="28"/>
          <w:lang w:val="kk-KZ"/>
        </w:rPr>
        <w:t xml:space="preserve"> Елді мекеннің аумағын аймақтарға бөлу оның аймақтарын бөлумен және олардың әрқайсысы үшін нысаналы мақсатын айқындаумен шектелуін білдіреді,</w:t>
      </w:r>
      <w:r>
        <w:rPr>
          <w:rFonts w:ascii="Times New Roman" w:hAnsi="Times New Roman" w:cs="Times New Roman"/>
          <w:sz w:val="28"/>
          <w:szCs w:val="28"/>
          <w:lang w:val="kk-KZ"/>
        </w:rPr>
        <w:t xml:space="preserve"> </w:t>
      </w:r>
      <w:r w:rsidRPr="00A951CD">
        <w:rPr>
          <w:rFonts w:ascii="Times New Roman" w:hAnsi="Times New Roman" w:cs="Times New Roman"/>
          <w:sz w:val="28"/>
          <w:szCs w:val="28"/>
          <w:lang w:val="kk-KZ"/>
        </w:rPr>
        <w:t xml:space="preserve">сондай-ақ басым функциялар мен белгілі бір пайдалану режимдері. Өз кезегінде елді мекенді аймақтарға бөлу кезінде жерді пайдаланудың нақты түрлері және оларды пайдаланудың шектеулері бар аймақтар бөлінеді. Бұл ретте қала құрылысы қызметі болған кезде олардың функционалдық мақсаты ескерілуге тиіс. </w:t>
      </w:r>
    </w:p>
    <w:p w14:paraId="6F8B2B07" w14:textId="77777777" w:rsidR="005C43CB" w:rsidRPr="00A951CD" w:rsidRDefault="005C43CB" w:rsidP="005C43CB">
      <w:pPr>
        <w:spacing w:after="0" w:line="240" w:lineRule="auto"/>
        <w:ind w:firstLine="709"/>
        <w:jc w:val="both"/>
        <w:rPr>
          <w:rFonts w:ascii="Times New Roman" w:hAnsi="Times New Roman" w:cs="Times New Roman"/>
          <w:sz w:val="28"/>
          <w:szCs w:val="28"/>
          <w:lang w:val="kk-KZ"/>
        </w:rPr>
      </w:pPr>
      <w:r w:rsidRPr="00A951CD">
        <w:rPr>
          <w:rFonts w:ascii="Times New Roman" w:hAnsi="Times New Roman" w:cs="Times New Roman"/>
          <w:sz w:val="28"/>
          <w:szCs w:val="28"/>
          <w:lang w:val="kk-KZ"/>
        </w:rPr>
        <w:lastRenderedPageBreak/>
        <w:t>Салынған аумақтарды дамыту-бұл тығыздықтың да, құрылыс параметрлерінің де өзгеруі, оны бір немесе одан да көп шектерде жүзеге асыруға болады</w:t>
      </w:r>
      <w:r>
        <w:rPr>
          <w:rFonts w:ascii="Times New Roman" w:hAnsi="Times New Roman" w:cs="Times New Roman"/>
          <w:sz w:val="28"/>
          <w:szCs w:val="28"/>
          <w:lang w:val="kk-KZ"/>
        </w:rPr>
        <w:t xml:space="preserve"> </w:t>
      </w:r>
      <w:r w:rsidRPr="00A951CD">
        <w:rPr>
          <w:rFonts w:ascii="Times New Roman" w:hAnsi="Times New Roman" w:cs="Times New Roman"/>
          <w:sz w:val="28"/>
          <w:szCs w:val="28"/>
          <w:lang w:val="kk-KZ"/>
        </w:rPr>
        <w:t>және бірнеше іргелес шағын аудандар, кварталдар немесе олардың бөліктері.</w:t>
      </w:r>
    </w:p>
    <w:p w14:paraId="48FEA17B" w14:textId="77777777" w:rsidR="005C43CB" w:rsidRDefault="005C43CB" w:rsidP="005C43CB">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Қазақстан Республика</w:t>
      </w:r>
      <w:r w:rsidRPr="00A951CD">
        <w:rPr>
          <w:rFonts w:ascii="Times New Roman" w:hAnsi="Times New Roman" w:cs="Times New Roman"/>
          <w:sz w:val="28"/>
          <w:szCs w:val="28"/>
          <w:lang w:val="kk-KZ"/>
        </w:rPr>
        <w:t>сының Азаматтық кодексі тиісті аумақтық аймақтың шекарасында жерді пайдалану және құрылыс ережелерін бе</w:t>
      </w:r>
      <w:r>
        <w:rPr>
          <w:rFonts w:ascii="Times New Roman" w:hAnsi="Times New Roman" w:cs="Times New Roman"/>
          <w:sz w:val="28"/>
          <w:szCs w:val="28"/>
          <w:lang w:val="kk-KZ"/>
        </w:rPr>
        <w:t>лгілейді, атап айтқанда:</w:t>
      </w:r>
    </w:p>
    <w:p w14:paraId="6B85C1EC" w14:textId="77777777" w:rsidR="005C43CB" w:rsidRDefault="005C43CB" w:rsidP="005C43CB">
      <w:pPr>
        <w:pStyle w:val="a4"/>
        <w:numPr>
          <w:ilvl w:val="0"/>
          <w:numId w:val="1"/>
        </w:numPr>
        <w:spacing w:after="0" w:line="240" w:lineRule="auto"/>
        <w:ind w:left="0" w:firstLine="851"/>
        <w:jc w:val="both"/>
        <w:rPr>
          <w:rFonts w:ascii="Times New Roman" w:hAnsi="Times New Roman" w:cs="Times New Roman"/>
          <w:sz w:val="28"/>
          <w:szCs w:val="28"/>
          <w:lang w:val="kk-KZ"/>
        </w:rPr>
      </w:pPr>
      <w:r>
        <w:rPr>
          <w:rFonts w:ascii="Times New Roman" w:hAnsi="Times New Roman" w:cs="Times New Roman"/>
          <w:sz w:val="28"/>
          <w:szCs w:val="28"/>
          <w:lang w:val="kk-KZ"/>
        </w:rPr>
        <w:t>жеке құрылыс</w:t>
      </w:r>
      <w:r w:rsidRPr="00D372D3">
        <w:rPr>
          <w:rFonts w:ascii="Times New Roman" w:hAnsi="Times New Roman" w:cs="Times New Roman"/>
          <w:sz w:val="28"/>
          <w:szCs w:val="28"/>
          <w:lang w:val="kk-KZ"/>
        </w:rPr>
        <w:t xml:space="preserve"> және күрделі құрылыс объектілерін рұқсат етілген пайдалану түрлері;</w:t>
      </w:r>
    </w:p>
    <w:p w14:paraId="056D7D90" w14:textId="77777777" w:rsidR="005C43CB" w:rsidRDefault="005C43CB" w:rsidP="005C43CB">
      <w:pPr>
        <w:pStyle w:val="a4"/>
        <w:numPr>
          <w:ilvl w:val="0"/>
          <w:numId w:val="1"/>
        </w:numPr>
        <w:spacing w:after="0" w:line="240" w:lineRule="auto"/>
        <w:ind w:left="0" w:firstLine="851"/>
        <w:jc w:val="both"/>
        <w:rPr>
          <w:rFonts w:ascii="Times New Roman" w:hAnsi="Times New Roman" w:cs="Times New Roman"/>
          <w:sz w:val="28"/>
          <w:szCs w:val="28"/>
          <w:lang w:val="kk-KZ"/>
        </w:rPr>
      </w:pPr>
      <w:r w:rsidRPr="00D372D3">
        <w:rPr>
          <w:rFonts w:ascii="Times New Roman" w:hAnsi="Times New Roman" w:cs="Times New Roman"/>
          <w:sz w:val="28"/>
          <w:szCs w:val="28"/>
          <w:lang w:val="kk-KZ"/>
        </w:rPr>
        <w:t xml:space="preserve"> жер учаскелерінің шекті мөлшері және рұқсат етілген құрылыстың шекті параметрлері;</w:t>
      </w:r>
    </w:p>
    <w:p w14:paraId="5476B67B" w14:textId="77777777" w:rsidR="005C43CB" w:rsidRPr="00D372D3" w:rsidRDefault="005C43CB" w:rsidP="005C43CB">
      <w:pPr>
        <w:pStyle w:val="a4"/>
        <w:numPr>
          <w:ilvl w:val="0"/>
          <w:numId w:val="1"/>
        </w:numPr>
        <w:spacing w:after="0" w:line="240" w:lineRule="auto"/>
        <w:ind w:left="0" w:firstLine="851"/>
        <w:jc w:val="both"/>
        <w:rPr>
          <w:rFonts w:ascii="Times New Roman" w:hAnsi="Times New Roman" w:cs="Times New Roman"/>
          <w:sz w:val="28"/>
          <w:szCs w:val="28"/>
          <w:lang w:val="kk-KZ"/>
        </w:rPr>
      </w:pPr>
      <w:r w:rsidRPr="00D372D3">
        <w:rPr>
          <w:rFonts w:ascii="Times New Roman" w:hAnsi="Times New Roman" w:cs="Times New Roman"/>
          <w:sz w:val="28"/>
          <w:szCs w:val="28"/>
          <w:lang w:val="kk-KZ"/>
        </w:rPr>
        <w:t xml:space="preserve"> жер учаскесі мен күрделі құрылыс объектілерін пайдалануды шектеу.</w:t>
      </w:r>
    </w:p>
    <w:p w14:paraId="69437D39" w14:textId="77777777" w:rsidR="005C43CB" w:rsidRDefault="005C43CB" w:rsidP="005C43CB">
      <w:pPr>
        <w:spacing w:after="0" w:line="240" w:lineRule="auto"/>
        <w:ind w:firstLine="709"/>
        <w:jc w:val="both"/>
        <w:rPr>
          <w:rFonts w:ascii="Times New Roman" w:hAnsi="Times New Roman" w:cs="Times New Roman"/>
          <w:sz w:val="28"/>
          <w:szCs w:val="28"/>
          <w:lang w:val="kk-KZ"/>
        </w:rPr>
      </w:pPr>
      <w:r w:rsidRPr="00A951CD">
        <w:rPr>
          <w:rFonts w:ascii="Times New Roman" w:hAnsi="Times New Roman" w:cs="Times New Roman"/>
          <w:sz w:val="28"/>
          <w:szCs w:val="28"/>
          <w:lang w:val="kk-KZ"/>
        </w:rPr>
        <w:t xml:space="preserve">Қала құрылысын аймақтарға бөлу құжаттары мәтіндік және картографиялық бөліктен тұрады. Біріншісі аумақтық аймақтардың шекараларында жылжымайтын мүлікті пайдалану мен құрылысты өзгерту жөніндегі талаптар мен шектеулердің сипаттамасын қамтиды, </w:t>
      </w:r>
      <w:r>
        <w:rPr>
          <w:rFonts w:ascii="Times New Roman" w:hAnsi="Times New Roman" w:cs="Times New Roman"/>
          <w:sz w:val="28"/>
          <w:szCs w:val="28"/>
          <w:lang w:val="kk-KZ"/>
        </w:rPr>
        <w:t>екіншісі</w:t>
      </w:r>
      <w:r w:rsidRPr="00A951CD">
        <w:rPr>
          <w:rFonts w:ascii="Times New Roman" w:hAnsi="Times New Roman" w:cs="Times New Roman"/>
          <w:sz w:val="28"/>
          <w:szCs w:val="28"/>
          <w:lang w:val="kk-KZ"/>
        </w:rPr>
        <w:t xml:space="preserve"> елді мекен аумағын қала құрылысын аймақтарға бөлу картасын қамтиды. А</w:t>
      </w:r>
      <w:r>
        <w:rPr>
          <w:rFonts w:ascii="Times New Roman" w:hAnsi="Times New Roman" w:cs="Times New Roman"/>
          <w:sz w:val="28"/>
          <w:szCs w:val="28"/>
          <w:lang w:val="kk-KZ"/>
        </w:rPr>
        <w:t>умақты аймақтарға бөлу процесі қ</w:t>
      </w:r>
      <w:r w:rsidRPr="00A951CD">
        <w:rPr>
          <w:rFonts w:ascii="Times New Roman" w:hAnsi="Times New Roman" w:cs="Times New Roman"/>
          <w:sz w:val="28"/>
          <w:szCs w:val="28"/>
          <w:lang w:val="kk-KZ"/>
        </w:rPr>
        <w:t>аланың бас жоспарына, ал сипаттамалық бөлігі мен регламенттері аумақты функционалды аймақтарға бөлуге негізделген.</w:t>
      </w:r>
    </w:p>
    <w:p w14:paraId="5D27ED2A" w14:textId="77777777" w:rsidR="005C43CB" w:rsidRPr="00514E92" w:rsidRDefault="005C43CB" w:rsidP="005C43CB">
      <w:pPr>
        <w:spacing w:after="0" w:line="240" w:lineRule="auto"/>
        <w:ind w:firstLine="709"/>
        <w:jc w:val="both"/>
        <w:rPr>
          <w:rFonts w:ascii="Times New Roman" w:hAnsi="Times New Roman" w:cs="Times New Roman"/>
          <w:sz w:val="28"/>
          <w:szCs w:val="28"/>
          <w:lang w:val="kk-KZ"/>
        </w:rPr>
      </w:pPr>
      <w:r w:rsidRPr="00514E92">
        <w:rPr>
          <w:rFonts w:ascii="Times New Roman" w:hAnsi="Times New Roman" w:cs="Times New Roman"/>
          <w:sz w:val="28"/>
          <w:szCs w:val="28"/>
          <w:lang w:val="kk-KZ"/>
        </w:rPr>
        <w:t xml:space="preserve">Қоғамдық ғимараттар мен құрылыстарды, тұрғын үйлерді, көше-жол желісін, жалпы пайдаланымдағы көгалдандырылған аумақтарды, сондай-ақ санитарлық-гигиеналық нормалар мен қауіпсіздік талаптары бойынша басқа да объектілерді </w:t>
      </w:r>
      <w:r>
        <w:rPr>
          <w:rFonts w:ascii="Times New Roman" w:hAnsi="Times New Roman" w:cs="Times New Roman"/>
          <w:sz w:val="28"/>
          <w:szCs w:val="28"/>
          <w:lang w:val="kk-KZ"/>
        </w:rPr>
        <w:t>н</w:t>
      </w:r>
      <w:r w:rsidRPr="00514E92">
        <w:rPr>
          <w:rFonts w:ascii="Times New Roman" w:hAnsi="Times New Roman" w:cs="Times New Roman"/>
          <w:sz w:val="28"/>
          <w:szCs w:val="28"/>
          <w:lang w:val="kk-KZ"/>
        </w:rPr>
        <w:t>ормативтік құжаттарға сәйкес орналастыруды көздеу қажет екендігіне назар аудару қажет.</w:t>
      </w:r>
    </w:p>
    <w:p w14:paraId="5FC24EF4" w14:textId="77777777" w:rsidR="005C43CB" w:rsidRPr="00514E92" w:rsidRDefault="005C43CB" w:rsidP="005C43CB">
      <w:pPr>
        <w:spacing w:after="0" w:line="240" w:lineRule="auto"/>
        <w:ind w:firstLine="709"/>
        <w:jc w:val="both"/>
        <w:rPr>
          <w:rFonts w:ascii="Times New Roman" w:hAnsi="Times New Roman" w:cs="Times New Roman"/>
          <w:sz w:val="28"/>
          <w:szCs w:val="28"/>
          <w:lang w:val="kk-KZ"/>
        </w:rPr>
      </w:pPr>
      <w:r w:rsidRPr="00514E92">
        <w:rPr>
          <w:rFonts w:ascii="Times New Roman" w:hAnsi="Times New Roman" w:cs="Times New Roman"/>
          <w:sz w:val="28"/>
          <w:szCs w:val="28"/>
          <w:lang w:val="kk-KZ"/>
        </w:rPr>
        <w:t>Қала құрылысы қызметін жүзеге асыру процесінде қаланың қала құрылысын дамытудың негізгі бағыттарына сәйкес аудандастырумен қатар аумақтың құрылыс, ландшафт және функционалдық мақсаты да белгіленеді.</w:t>
      </w:r>
    </w:p>
    <w:p w14:paraId="3C5BD9A8" w14:textId="77777777" w:rsidR="005C43CB" w:rsidRPr="00514E92" w:rsidRDefault="005C43CB" w:rsidP="005C43CB">
      <w:pPr>
        <w:spacing w:after="0" w:line="240" w:lineRule="auto"/>
        <w:ind w:firstLine="709"/>
        <w:jc w:val="both"/>
        <w:rPr>
          <w:rFonts w:ascii="Times New Roman" w:hAnsi="Times New Roman" w:cs="Times New Roman"/>
          <w:sz w:val="28"/>
          <w:szCs w:val="28"/>
          <w:lang w:val="kk-KZ"/>
        </w:rPr>
      </w:pPr>
      <w:r w:rsidRPr="00514E92">
        <w:rPr>
          <w:rFonts w:ascii="Times New Roman" w:hAnsi="Times New Roman" w:cs="Times New Roman"/>
          <w:sz w:val="28"/>
          <w:szCs w:val="28"/>
          <w:lang w:val="kk-KZ"/>
        </w:rPr>
        <w:t>Функционалдық мақсаты белгілі бір қызмет түрлері үшін жер учаскесін пайдалануды және тұрғын үй, қоғамдық, өндірістік және табиғи объектілер учаскелерінің рұқсат етілген арақатынасын белгілеуді көздейді [3].</w:t>
      </w:r>
    </w:p>
    <w:p w14:paraId="2AB9D4E7" w14:textId="77777777" w:rsidR="005C43CB" w:rsidRPr="00514E92" w:rsidRDefault="005C43CB" w:rsidP="005C43CB">
      <w:pPr>
        <w:spacing w:after="0" w:line="240" w:lineRule="auto"/>
        <w:ind w:firstLine="709"/>
        <w:jc w:val="both"/>
        <w:rPr>
          <w:rFonts w:ascii="Times New Roman" w:hAnsi="Times New Roman" w:cs="Times New Roman"/>
          <w:sz w:val="28"/>
          <w:szCs w:val="28"/>
          <w:lang w:val="kk-KZ"/>
        </w:rPr>
      </w:pPr>
      <w:r w:rsidRPr="00514E92">
        <w:rPr>
          <w:rFonts w:ascii="Times New Roman" w:hAnsi="Times New Roman" w:cs="Times New Roman"/>
          <w:sz w:val="28"/>
          <w:szCs w:val="28"/>
          <w:lang w:val="kk-KZ"/>
        </w:rPr>
        <w:t>Құрылыс мақсаты әртүрлі биіктіктер мен тығыздықтағы құрылыс учаскелерінің рұқсат етілген арақатынасын белгілейді. Ландшафттық мақсат табиғи жабындар басым аумақтың үлесіне белгілі бір талаптарды белгілейді</w:t>
      </w:r>
      <w:r>
        <w:rPr>
          <w:rFonts w:ascii="Times New Roman" w:hAnsi="Times New Roman" w:cs="Times New Roman"/>
          <w:sz w:val="28"/>
          <w:szCs w:val="28"/>
          <w:lang w:val="kk-KZ"/>
        </w:rPr>
        <w:t>.</w:t>
      </w:r>
    </w:p>
    <w:p w14:paraId="362977B6" w14:textId="77777777" w:rsidR="005C43CB" w:rsidRDefault="005C43CB" w:rsidP="005C43CB">
      <w:pPr>
        <w:spacing w:after="0" w:line="240" w:lineRule="auto"/>
        <w:ind w:firstLine="709"/>
        <w:jc w:val="both"/>
        <w:rPr>
          <w:rFonts w:ascii="Times New Roman" w:hAnsi="Times New Roman" w:cs="Times New Roman"/>
          <w:sz w:val="28"/>
          <w:szCs w:val="28"/>
          <w:lang w:val="kk-KZ"/>
        </w:rPr>
      </w:pPr>
      <w:r w:rsidRPr="00514E92">
        <w:rPr>
          <w:rFonts w:ascii="Times New Roman" w:hAnsi="Times New Roman" w:cs="Times New Roman"/>
          <w:sz w:val="28"/>
          <w:szCs w:val="28"/>
          <w:lang w:val="kk-KZ"/>
        </w:rPr>
        <w:t xml:space="preserve">Аумақты аймақтарға бөлу әртүрлі белгілер кешені бойынша жерді жіктеу мен жүйелеудің нәтижесі болып табылады. Бұл аумақты бүкіл қоғамның мүддесі үшін тиімді пайдаланудың маңызды шарты. </w:t>
      </w:r>
    </w:p>
    <w:p w14:paraId="6FE25A21" w14:textId="77777777" w:rsidR="005C43CB" w:rsidRPr="00514E92" w:rsidRDefault="005C43CB" w:rsidP="005C43CB">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Материалдар </w:t>
      </w:r>
      <w:r w:rsidRPr="00514E92">
        <w:rPr>
          <w:rFonts w:ascii="Times New Roman" w:hAnsi="Times New Roman" w:cs="Times New Roman"/>
          <w:sz w:val="28"/>
          <w:szCs w:val="28"/>
          <w:lang w:val="kk-KZ"/>
        </w:rPr>
        <w:t>қала аумағын аймақтарға бөлу аумақты болашақта пайдалану үшін белгілі бір көрсеткіштерді рұқсат беру және қала құрылысы құжаттамасының құрамына енгі</w:t>
      </w:r>
      <w:r>
        <w:rPr>
          <w:rFonts w:ascii="Times New Roman" w:hAnsi="Times New Roman" w:cs="Times New Roman"/>
          <w:sz w:val="28"/>
          <w:szCs w:val="28"/>
          <w:lang w:val="kk-KZ"/>
        </w:rPr>
        <w:t>зу</w:t>
      </w:r>
      <w:r w:rsidRPr="00514E92">
        <w:rPr>
          <w:rFonts w:ascii="Times New Roman" w:hAnsi="Times New Roman" w:cs="Times New Roman"/>
          <w:sz w:val="28"/>
          <w:szCs w:val="28"/>
          <w:lang w:val="kk-KZ"/>
        </w:rPr>
        <w:t xml:space="preserve"> үшін қолданылады. Мұндай көрсеткіштер жобалық ұсыныстарды әзірлеу үшін</w:t>
      </w:r>
      <w:r>
        <w:rPr>
          <w:rFonts w:ascii="Times New Roman" w:hAnsi="Times New Roman" w:cs="Times New Roman"/>
          <w:sz w:val="28"/>
          <w:szCs w:val="28"/>
          <w:lang w:val="kk-KZ"/>
        </w:rPr>
        <w:t xml:space="preserve"> пайдаланылады, </w:t>
      </w:r>
      <w:r w:rsidRPr="00514E92">
        <w:rPr>
          <w:rFonts w:ascii="Times New Roman" w:hAnsi="Times New Roman" w:cs="Times New Roman"/>
          <w:sz w:val="28"/>
          <w:szCs w:val="28"/>
          <w:lang w:val="kk-KZ"/>
        </w:rPr>
        <w:t>қала құрылысы қызметіне қатысушыларды қаланың қала құрылысын дамыту перспективалары туралы хабардар ету</w:t>
      </w:r>
      <w:r>
        <w:rPr>
          <w:rFonts w:ascii="Times New Roman" w:hAnsi="Times New Roman" w:cs="Times New Roman"/>
          <w:sz w:val="28"/>
          <w:szCs w:val="28"/>
          <w:lang w:val="kk-KZ"/>
        </w:rPr>
        <w:t>,</w:t>
      </w:r>
      <w:r w:rsidRPr="00514E92">
        <w:rPr>
          <w:rFonts w:ascii="Times New Roman" w:hAnsi="Times New Roman" w:cs="Times New Roman"/>
          <w:sz w:val="28"/>
          <w:szCs w:val="28"/>
          <w:lang w:val="kk-KZ"/>
        </w:rPr>
        <w:t xml:space="preserve"> қала құрылысы аймақтарының шекараларындағы барлық объектілер мен аумақтар бойынша жобалау және </w:t>
      </w:r>
      <w:r w:rsidRPr="00514E92">
        <w:rPr>
          <w:rFonts w:ascii="Times New Roman" w:hAnsi="Times New Roman" w:cs="Times New Roman"/>
          <w:sz w:val="28"/>
          <w:szCs w:val="28"/>
          <w:lang w:val="kk-KZ"/>
        </w:rPr>
        <w:lastRenderedPageBreak/>
        <w:t xml:space="preserve">рұқсат беру құжаттамасына </w:t>
      </w:r>
      <w:r>
        <w:rPr>
          <w:rFonts w:ascii="Times New Roman" w:hAnsi="Times New Roman" w:cs="Times New Roman"/>
          <w:sz w:val="28"/>
          <w:szCs w:val="28"/>
          <w:lang w:val="kk-KZ"/>
        </w:rPr>
        <w:t>сараптама жүгізу</w:t>
      </w:r>
      <w:r w:rsidRPr="00514E92">
        <w:rPr>
          <w:rFonts w:ascii="Times New Roman" w:hAnsi="Times New Roman" w:cs="Times New Roman"/>
          <w:sz w:val="28"/>
          <w:szCs w:val="28"/>
          <w:lang w:val="kk-KZ"/>
        </w:rPr>
        <w:t xml:space="preserve">, келісу және бекіту; сондай-ақ аумақты пайдалануға байланысты құқықтық нормалардың бұзылуын қарау үшін </w:t>
      </w:r>
      <w:r>
        <w:rPr>
          <w:rFonts w:ascii="Times New Roman" w:hAnsi="Times New Roman" w:cs="Times New Roman"/>
          <w:sz w:val="28"/>
          <w:szCs w:val="28"/>
          <w:lang w:val="kk-KZ"/>
        </w:rPr>
        <w:t>қажет</w:t>
      </w:r>
      <w:r w:rsidR="00F12783">
        <w:rPr>
          <w:rFonts w:ascii="Times New Roman" w:hAnsi="Times New Roman" w:cs="Times New Roman"/>
          <w:sz w:val="28"/>
          <w:szCs w:val="28"/>
          <w:lang w:val="kk-KZ"/>
        </w:rPr>
        <w:t>.</w:t>
      </w:r>
    </w:p>
    <w:p w14:paraId="59A89C19" w14:textId="77777777" w:rsidR="005C43CB" w:rsidRPr="00514E92" w:rsidRDefault="005C43CB" w:rsidP="005C43CB">
      <w:pPr>
        <w:spacing w:after="0" w:line="240" w:lineRule="auto"/>
        <w:ind w:firstLine="709"/>
        <w:jc w:val="both"/>
        <w:rPr>
          <w:rFonts w:ascii="Times New Roman" w:hAnsi="Times New Roman" w:cs="Times New Roman"/>
          <w:sz w:val="28"/>
          <w:szCs w:val="28"/>
          <w:lang w:val="kk-KZ"/>
        </w:rPr>
      </w:pPr>
      <w:r w:rsidRPr="00514E92">
        <w:rPr>
          <w:rFonts w:ascii="Times New Roman" w:hAnsi="Times New Roman" w:cs="Times New Roman"/>
          <w:sz w:val="28"/>
          <w:szCs w:val="28"/>
          <w:lang w:val="kk-KZ"/>
        </w:rPr>
        <w:t>Қолайлы қоршаған ортаға құқық, сонымен қатар жер және басқа да құқық бұ</w:t>
      </w:r>
      <w:r>
        <w:rPr>
          <w:rFonts w:ascii="Times New Roman" w:hAnsi="Times New Roman" w:cs="Times New Roman"/>
          <w:sz w:val="28"/>
          <w:szCs w:val="28"/>
          <w:lang w:val="kk-KZ"/>
        </w:rPr>
        <w:t>зу</w:t>
      </w:r>
      <w:r w:rsidRPr="00514E92">
        <w:rPr>
          <w:rFonts w:ascii="Times New Roman" w:hAnsi="Times New Roman" w:cs="Times New Roman"/>
          <w:sz w:val="28"/>
          <w:szCs w:val="28"/>
          <w:lang w:val="kk-KZ"/>
        </w:rPr>
        <w:t>шылықтар үшін жауапкершілік учаскенің меншік иесі, жалға алушысы немесе пайдаланушысы оны қала құрылысы регламентт</w:t>
      </w:r>
      <w:r>
        <w:rPr>
          <w:rFonts w:ascii="Times New Roman" w:hAnsi="Times New Roman" w:cs="Times New Roman"/>
          <w:sz w:val="28"/>
          <w:szCs w:val="28"/>
          <w:lang w:val="kk-KZ"/>
        </w:rPr>
        <w:t xml:space="preserve">еріне сәйкес қалай пайдаланады, </w:t>
      </w:r>
      <w:r w:rsidRPr="00514E92">
        <w:rPr>
          <w:rFonts w:ascii="Times New Roman" w:hAnsi="Times New Roman" w:cs="Times New Roman"/>
          <w:sz w:val="28"/>
          <w:szCs w:val="28"/>
          <w:lang w:val="kk-KZ"/>
        </w:rPr>
        <w:t>әрбір аумақтық аймақ үшін белгіленген. Қоршаған ортаны қорғау саласындағы заңнаманы бұ</w:t>
      </w:r>
      <w:r>
        <w:rPr>
          <w:rFonts w:ascii="Times New Roman" w:hAnsi="Times New Roman" w:cs="Times New Roman"/>
          <w:sz w:val="28"/>
          <w:szCs w:val="28"/>
          <w:lang w:val="kk-KZ"/>
        </w:rPr>
        <w:t>зу</w:t>
      </w:r>
      <w:r w:rsidRPr="00514E92">
        <w:rPr>
          <w:rFonts w:ascii="Times New Roman" w:hAnsi="Times New Roman" w:cs="Times New Roman"/>
          <w:sz w:val="28"/>
          <w:szCs w:val="28"/>
          <w:lang w:val="kk-KZ"/>
        </w:rPr>
        <w:t>мен келтірілген қоршаған ортаға зиянның мөлшерін айқындау қоршаған ортаның бұзылған жай-күйін қалпына келтіруге жұмсалған нақты шығындар негізге алына отырып, келтірілген залалдар, оның ішінде жіберіп алған пайда ескеріле отырып, сондай-ақ рекультивациялық және өзге де жобаларға сәйкес жүзеге асырылады</w:t>
      </w:r>
      <w:r>
        <w:rPr>
          <w:rFonts w:ascii="Times New Roman" w:hAnsi="Times New Roman" w:cs="Times New Roman"/>
          <w:sz w:val="28"/>
          <w:szCs w:val="28"/>
          <w:lang w:val="kk-KZ"/>
        </w:rPr>
        <w:t>, қ</w:t>
      </w:r>
      <w:r w:rsidRPr="00514E92">
        <w:rPr>
          <w:rFonts w:ascii="Times New Roman" w:hAnsi="Times New Roman" w:cs="Times New Roman"/>
          <w:sz w:val="28"/>
          <w:szCs w:val="28"/>
          <w:lang w:val="kk-KZ"/>
        </w:rPr>
        <w:t xml:space="preserve">оршаған ортаны қорғау саласындағы мемлекеттік басқаруды жүзеге асыратын атқарушы билік органдары бекіткен таксилерге және қоршаған ортаға зиян мөлшерін есептеу әдістемелеріне сәйкес олар болмаған кезде қалпына келтіру жұмыстарын жүргізеді. Бұл ретте қала құрылысы қызметі туралы заңнаманы бұзғаны үшін кінәлі деп танылған адамдар мүліктік, тәртіптік, әкімшілік, қылмыстық жауаптылықта болады. </w:t>
      </w:r>
    </w:p>
    <w:p w14:paraId="34794B84" w14:textId="77777777" w:rsidR="005C43CB" w:rsidRPr="00514E92" w:rsidRDefault="005C43CB" w:rsidP="005C43CB">
      <w:pPr>
        <w:spacing w:after="0" w:line="240" w:lineRule="auto"/>
        <w:ind w:firstLine="709"/>
        <w:jc w:val="both"/>
        <w:rPr>
          <w:rFonts w:ascii="Times New Roman" w:hAnsi="Times New Roman" w:cs="Times New Roman"/>
          <w:sz w:val="28"/>
          <w:szCs w:val="28"/>
          <w:lang w:val="kk-KZ"/>
        </w:rPr>
      </w:pPr>
      <w:r w:rsidRPr="00514E92">
        <w:rPr>
          <w:rFonts w:ascii="Times New Roman" w:hAnsi="Times New Roman" w:cs="Times New Roman"/>
          <w:sz w:val="28"/>
          <w:szCs w:val="28"/>
          <w:lang w:val="kk-KZ"/>
        </w:rPr>
        <w:t>Елді мекендерді қала құрылысымен аймақтарға бөлу</w:t>
      </w:r>
      <w:r>
        <w:rPr>
          <w:rFonts w:ascii="Times New Roman" w:hAnsi="Times New Roman" w:cs="Times New Roman"/>
          <w:sz w:val="28"/>
          <w:szCs w:val="28"/>
          <w:lang w:val="kk-KZ"/>
        </w:rPr>
        <w:t xml:space="preserve"> </w:t>
      </w:r>
      <w:r w:rsidRPr="00514E92">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Pr="00514E92">
        <w:rPr>
          <w:rFonts w:ascii="Times New Roman" w:hAnsi="Times New Roman" w:cs="Times New Roman"/>
          <w:sz w:val="28"/>
          <w:szCs w:val="28"/>
          <w:lang w:val="kk-KZ"/>
        </w:rPr>
        <w:t>бұл пайдалану және құрылыс қатынастарын реттеудің негізгі заңды құралы</w:t>
      </w:r>
      <w:r>
        <w:rPr>
          <w:rFonts w:ascii="Times New Roman" w:hAnsi="Times New Roman" w:cs="Times New Roman"/>
          <w:sz w:val="28"/>
          <w:szCs w:val="28"/>
          <w:lang w:val="kk-KZ"/>
        </w:rPr>
        <w:t xml:space="preserve"> </w:t>
      </w:r>
      <w:r w:rsidRPr="00514E92">
        <w:rPr>
          <w:rFonts w:ascii="Times New Roman" w:hAnsi="Times New Roman" w:cs="Times New Roman"/>
          <w:sz w:val="28"/>
          <w:szCs w:val="28"/>
          <w:lang w:val="kk-KZ"/>
        </w:rPr>
        <w:t>нарық жағдайында ЖҚ және басқаларын орналастыру. Қала құрылысын аймақтарға бөлу</w:t>
      </w:r>
      <w:r>
        <w:rPr>
          <w:rFonts w:ascii="Times New Roman" w:hAnsi="Times New Roman" w:cs="Times New Roman"/>
          <w:sz w:val="28"/>
          <w:szCs w:val="28"/>
          <w:lang w:val="kk-KZ"/>
        </w:rPr>
        <w:t xml:space="preserve"> </w:t>
      </w:r>
      <w:r w:rsidRPr="00514E92">
        <w:rPr>
          <w:rFonts w:ascii="Times New Roman" w:hAnsi="Times New Roman" w:cs="Times New Roman"/>
          <w:sz w:val="28"/>
          <w:szCs w:val="28"/>
          <w:lang w:val="kk-KZ"/>
        </w:rPr>
        <w:t xml:space="preserve">инвестициялық және құрылыс қызметінің барлық қатысушылары тарапынан мүлтіксіз сақталуы. </w:t>
      </w:r>
    </w:p>
    <w:p w14:paraId="2C52D807" w14:textId="77777777" w:rsidR="005C43CB" w:rsidRPr="00514E92" w:rsidRDefault="005C43CB" w:rsidP="005C43CB">
      <w:pPr>
        <w:spacing w:after="0" w:line="240" w:lineRule="auto"/>
        <w:ind w:firstLine="709"/>
        <w:jc w:val="both"/>
        <w:rPr>
          <w:rFonts w:ascii="Times New Roman" w:hAnsi="Times New Roman" w:cs="Times New Roman"/>
          <w:sz w:val="28"/>
          <w:szCs w:val="28"/>
          <w:lang w:val="kk-KZ"/>
        </w:rPr>
      </w:pPr>
      <w:r w:rsidRPr="00514E92">
        <w:rPr>
          <w:rFonts w:ascii="Times New Roman" w:hAnsi="Times New Roman" w:cs="Times New Roman"/>
          <w:sz w:val="28"/>
          <w:szCs w:val="28"/>
          <w:lang w:val="kk-KZ"/>
        </w:rPr>
        <w:t>Құқықтық реттеу тетігінде қала құрылысын аймақтарға бөлу ерекше орын мыналарды қамтиды</w:t>
      </w:r>
      <w:r>
        <w:rPr>
          <w:rFonts w:ascii="Times New Roman" w:hAnsi="Times New Roman" w:cs="Times New Roman"/>
          <w:sz w:val="28"/>
          <w:szCs w:val="28"/>
          <w:lang w:val="kk-KZ"/>
        </w:rPr>
        <w:t xml:space="preserve"> </w:t>
      </w:r>
    </w:p>
    <w:p w14:paraId="01364C8E" w14:textId="77777777" w:rsidR="005C43CB" w:rsidRPr="00514E92" w:rsidRDefault="005C43CB" w:rsidP="005C43CB">
      <w:pPr>
        <w:spacing w:after="0" w:line="240" w:lineRule="auto"/>
        <w:ind w:firstLine="709"/>
        <w:jc w:val="both"/>
        <w:rPr>
          <w:rFonts w:ascii="Times New Roman" w:hAnsi="Times New Roman" w:cs="Times New Roman"/>
          <w:sz w:val="28"/>
          <w:szCs w:val="28"/>
          <w:lang w:val="kk-KZ"/>
        </w:rPr>
      </w:pPr>
      <w:r w:rsidRPr="00514E92">
        <w:rPr>
          <w:rFonts w:ascii="Times New Roman" w:hAnsi="Times New Roman" w:cs="Times New Roman"/>
          <w:sz w:val="28"/>
          <w:szCs w:val="28"/>
          <w:lang w:val="kk-KZ"/>
        </w:rPr>
        <w:t>Онда құқықтық қатынастар субъектілерінің мінез-құлқының заңдылық критерийлері бар, өйткені құқық бұ</w:t>
      </w:r>
      <w:r>
        <w:rPr>
          <w:rFonts w:ascii="Times New Roman" w:hAnsi="Times New Roman" w:cs="Times New Roman"/>
          <w:sz w:val="28"/>
          <w:szCs w:val="28"/>
          <w:lang w:val="kk-KZ"/>
        </w:rPr>
        <w:t>зу</w:t>
      </w:r>
      <w:r w:rsidRPr="00514E92">
        <w:rPr>
          <w:rFonts w:ascii="Times New Roman" w:hAnsi="Times New Roman" w:cs="Times New Roman"/>
          <w:sz w:val="28"/>
          <w:szCs w:val="28"/>
          <w:lang w:val="kk-KZ"/>
        </w:rPr>
        <w:t xml:space="preserve">шылық құрамының белгілері көрсетілген. </w:t>
      </w:r>
      <w:r>
        <w:rPr>
          <w:rFonts w:ascii="Times New Roman" w:hAnsi="Times New Roman" w:cs="Times New Roman"/>
          <w:sz w:val="28"/>
          <w:szCs w:val="28"/>
          <w:lang w:val="kk-KZ"/>
        </w:rPr>
        <w:t>жер учаске</w:t>
      </w:r>
      <w:r w:rsidRPr="00514E92">
        <w:rPr>
          <w:rFonts w:ascii="Times New Roman" w:hAnsi="Times New Roman" w:cs="Times New Roman"/>
          <w:sz w:val="28"/>
          <w:szCs w:val="28"/>
          <w:lang w:val="kk-KZ"/>
        </w:rPr>
        <w:t xml:space="preserve"> иесінің өкілеттіктерінің ішінен қала құрылысын аймақтарға бөлу пайдалану құқығын іске асыруды</w:t>
      </w:r>
      <w:r>
        <w:rPr>
          <w:rFonts w:ascii="Times New Roman" w:hAnsi="Times New Roman" w:cs="Times New Roman"/>
          <w:sz w:val="28"/>
          <w:szCs w:val="28"/>
          <w:lang w:val="kk-KZ"/>
        </w:rPr>
        <w:t xml:space="preserve"> қозғайды, оны қоғамдық мүддені </w:t>
      </w:r>
      <w:r w:rsidRPr="00514E92">
        <w:rPr>
          <w:rFonts w:ascii="Times New Roman" w:hAnsi="Times New Roman" w:cs="Times New Roman"/>
          <w:sz w:val="28"/>
          <w:szCs w:val="28"/>
          <w:lang w:val="kk-KZ"/>
        </w:rPr>
        <w:t>реттейді.</w:t>
      </w:r>
    </w:p>
    <w:p w14:paraId="1B23860E" w14:textId="77777777" w:rsidR="005C43CB" w:rsidRDefault="005C43CB" w:rsidP="005C43CB">
      <w:pPr>
        <w:spacing w:after="0" w:line="240" w:lineRule="auto"/>
        <w:ind w:firstLine="709"/>
        <w:jc w:val="both"/>
        <w:rPr>
          <w:rFonts w:ascii="Times New Roman" w:hAnsi="Times New Roman" w:cs="Times New Roman"/>
          <w:sz w:val="28"/>
          <w:szCs w:val="28"/>
          <w:lang w:val="kk-KZ"/>
        </w:rPr>
      </w:pPr>
      <w:r w:rsidRPr="00514E92">
        <w:rPr>
          <w:rFonts w:ascii="Times New Roman" w:hAnsi="Times New Roman" w:cs="Times New Roman"/>
          <w:sz w:val="28"/>
          <w:szCs w:val="28"/>
          <w:lang w:val="kk-KZ"/>
        </w:rPr>
        <w:t xml:space="preserve">Осылайша, елді мекеннің функционалдық аймақтарын, аумақтық аймақтарды және қала аумағын аймақтарға бөлудің бірыңғай жүйесінде жерді рұқсат етілген пайдаланудың белгіленген түрлерін бөлу қала құрылысын келісілген түрде қаланың жерге орналастыру және кадастрлық міндеттері </w:t>
      </w:r>
      <w:r>
        <w:rPr>
          <w:rFonts w:ascii="Times New Roman" w:hAnsi="Times New Roman" w:cs="Times New Roman"/>
          <w:sz w:val="28"/>
          <w:szCs w:val="28"/>
          <w:lang w:val="kk-KZ"/>
        </w:rPr>
        <w:t>шешуге мүмкіндік береді</w:t>
      </w:r>
      <w:r w:rsidRPr="00514E92">
        <w:rPr>
          <w:rFonts w:ascii="Times New Roman" w:hAnsi="Times New Roman" w:cs="Times New Roman"/>
          <w:sz w:val="28"/>
          <w:szCs w:val="28"/>
          <w:lang w:val="kk-KZ"/>
        </w:rPr>
        <w:t>. Аумақты аймақтарға бөлу қоныстанудың маңызды экологиялық, әлеуметтік және экономикалық мәселелерін шешуді қамтиды. Бұл жерді халықтың және жалпы қоғамның мүддесі үшін пайдалануды құқықтық</w:t>
      </w:r>
      <w:r>
        <w:rPr>
          <w:rFonts w:ascii="Times New Roman" w:hAnsi="Times New Roman" w:cs="Times New Roman"/>
          <w:sz w:val="28"/>
          <w:szCs w:val="28"/>
          <w:lang w:val="kk-KZ"/>
        </w:rPr>
        <w:t xml:space="preserve"> реттеу принципін анықтайды.</w:t>
      </w:r>
    </w:p>
    <w:p w14:paraId="3CDA8FD8" w14:textId="77777777" w:rsidR="00F12783" w:rsidRDefault="00F12783" w:rsidP="00F12783">
      <w:pPr>
        <w:spacing w:after="0" w:line="240" w:lineRule="auto"/>
        <w:ind w:firstLine="709"/>
        <w:jc w:val="both"/>
        <w:rPr>
          <w:i/>
          <w:sz w:val="28"/>
          <w:szCs w:val="28"/>
          <w:lang w:val="kk-KZ"/>
        </w:rPr>
      </w:pPr>
    </w:p>
    <w:p w14:paraId="27CD1EC2" w14:textId="77777777" w:rsidR="00F12783" w:rsidRDefault="00F12783" w:rsidP="00F12783">
      <w:pPr>
        <w:spacing w:after="0" w:line="240" w:lineRule="auto"/>
        <w:ind w:firstLine="709"/>
        <w:jc w:val="both"/>
        <w:rPr>
          <w:rFonts w:ascii="Times New Roman" w:eastAsia="Times New Roman" w:hAnsi="Times New Roman" w:cs="Times New Roman"/>
          <w:i/>
          <w:sz w:val="28"/>
          <w:szCs w:val="28"/>
          <w:lang w:val="kk-KZ" w:eastAsia="ru-RU"/>
        </w:rPr>
      </w:pPr>
      <w:r>
        <w:rPr>
          <w:i/>
          <w:sz w:val="28"/>
          <w:szCs w:val="28"/>
          <w:lang w:val="kk-KZ"/>
        </w:rPr>
        <w:t xml:space="preserve">1.3  </w:t>
      </w:r>
      <w:r w:rsidRPr="00DB59D7">
        <w:rPr>
          <w:rFonts w:ascii="Times New Roman" w:eastAsia="Times New Roman" w:hAnsi="Times New Roman" w:cs="Times New Roman"/>
          <w:i/>
          <w:sz w:val="28"/>
          <w:szCs w:val="28"/>
          <w:lang w:val="kk-KZ" w:eastAsia="ru-RU"/>
        </w:rPr>
        <w:t>Нарықтық құн критерийі бойынша аймақтарға бөлу</w:t>
      </w:r>
    </w:p>
    <w:p w14:paraId="0321CD00" w14:textId="77777777" w:rsidR="00F12783" w:rsidRDefault="00F12783" w:rsidP="00F12783">
      <w:pPr>
        <w:spacing w:after="0" w:line="240" w:lineRule="auto"/>
        <w:ind w:firstLine="709"/>
        <w:jc w:val="both"/>
        <w:rPr>
          <w:rFonts w:ascii="Times New Roman" w:eastAsia="Times New Roman" w:hAnsi="Times New Roman" w:cs="Times New Roman"/>
          <w:i/>
          <w:sz w:val="28"/>
          <w:szCs w:val="28"/>
          <w:lang w:val="kk-KZ" w:eastAsia="ru-RU"/>
        </w:rPr>
      </w:pPr>
    </w:p>
    <w:p w14:paraId="42C22848" w14:textId="77777777" w:rsidR="00F12783" w:rsidRDefault="00F12783" w:rsidP="00F12783">
      <w:pPr>
        <w:spacing w:after="0" w:line="240" w:lineRule="auto"/>
        <w:ind w:firstLine="709"/>
        <w:jc w:val="both"/>
        <w:rPr>
          <w:rFonts w:ascii="Times New Roman" w:eastAsia="Times New Roman" w:hAnsi="Times New Roman" w:cs="Times New Roman"/>
          <w:i/>
          <w:sz w:val="28"/>
          <w:szCs w:val="28"/>
          <w:lang w:val="kk-KZ" w:eastAsia="ru-RU"/>
        </w:rPr>
      </w:pPr>
    </w:p>
    <w:p w14:paraId="2D901D3D" w14:textId="77777777" w:rsidR="00F12783" w:rsidRDefault="00F12783" w:rsidP="00F12783">
      <w:pPr>
        <w:spacing w:after="0" w:line="240" w:lineRule="auto"/>
        <w:ind w:firstLine="709"/>
        <w:contextualSpacing/>
        <w:jc w:val="both"/>
        <w:rPr>
          <w:rFonts w:ascii="Times New Roman" w:hAnsi="Times New Roman" w:cs="Times New Roman"/>
          <w:sz w:val="28"/>
          <w:szCs w:val="28"/>
          <w:lang w:val="kk-KZ"/>
        </w:rPr>
      </w:pPr>
      <w:r w:rsidRPr="009745AE">
        <w:rPr>
          <w:rFonts w:ascii="Times New Roman" w:hAnsi="Times New Roman" w:cs="Times New Roman"/>
          <w:sz w:val="28"/>
          <w:szCs w:val="28"/>
          <w:lang w:val="kk-KZ"/>
        </w:rPr>
        <w:t>Бұл аймақтарға бөлу әдісінің негізі сатылымды салыстыру әдісі болып табылады. Бұл әдістің модификациясы жер нарығының екі деңгейіне қатысты бөлінеді: бастапқы және қайталама.</w:t>
      </w:r>
    </w:p>
    <w:p w14:paraId="0CBE77CB" w14:textId="77777777" w:rsidR="00F12783" w:rsidRPr="009745AE" w:rsidRDefault="00F12783" w:rsidP="00F12783">
      <w:pPr>
        <w:spacing w:after="0" w:line="240" w:lineRule="auto"/>
        <w:ind w:firstLine="709"/>
        <w:contextualSpacing/>
        <w:jc w:val="both"/>
        <w:rPr>
          <w:rFonts w:ascii="Times New Roman" w:hAnsi="Times New Roman" w:cs="Times New Roman"/>
          <w:sz w:val="28"/>
          <w:szCs w:val="28"/>
          <w:lang w:val="kk-KZ"/>
        </w:rPr>
      </w:pPr>
      <w:r w:rsidRPr="009745AE">
        <w:rPr>
          <w:rFonts w:ascii="Times New Roman" w:hAnsi="Times New Roman" w:cs="Times New Roman"/>
          <w:sz w:val="28"/>
          <w:szCs w:val="28"/>
          <w:lang w:val="kk-KZ"/>
        </w:rPr>
        <w:lastRenderedPageBreak/>
        <w:t xml:space="preserve">Бастапқы нарықта сатуды салыстыру жер аукциондарының деректері бойынша (соңғы 2-3 жыл ішінде), ал қайталама нарықта </w:t>
      </w:r>
      <w:r>
        <w:rPr>
          <w:rFonts w:ascii="Times New Roman" w:hAnsi="Times New Roman" w:cs="Times New Roman"/>
          <w:sz w:val="28"/>
          <w:szCs w:val="28"/>
          <w:lang w:val="kk-KZ"/>
        </w:rPr>
        <w:t>-</w:t>
      </w:r>
      <w:r w:rsidRPr="009745AE">
        <w:rPr>
          <w:rFonts w:ascii="Times New Roman" w:hAnsi="Times New Roman" w:cs="Times New Roman"/>
          <w:sz w:val="28"/>
          <w:szCs w:val="28"/>
          <w:lang w:val="kk-KZ"/>
        </w:rPr>
        <w:t xml:space="preserve"> жасалған мәмілелердің нәтижелері бойынша (риэлторлық кеңселердің деректері) және сатуға ұсынылатын </w:t>
      </w:r>
      <w:r>
        <w:rPr>
          <w:rFonts w:ascii="Times New Roman" w:hAnsi="Times New Roman" w:cs="Times New Roman"/>
          <w:sz w:val="28"/>
          <w:szCs w:val="28"/>
          <w:lang w:val="kk-KZ"/>
        </w:rPr>
        <w:t>жер учаскелері</w:t>
      </w:r>
      <w:r w:rsidRPr="009745AE">
        <w:rPr>
          <w:rFonts w:ascii="Times New Roman" w:hAnsi="Times New Roman" w:cs="Times New Roman"/>
          <w:sz w:val="28"/>
          <w:szCs w:val="28"/>
          <w:lang w:val="kk-KZ"/>
        </w:rPr>
        <w:t xml:space="preserve"> бойынша (БАҚ деректері) мынадай ретпен жүргізіледі:</w:t>
      </w:r>
    </w:p>
    <w:p w14:paraId="020656EE" w14:textId="77777777" w:rsidR="00F12783" w:rsidRPr="009745AE" w:rsidRDefault="00F12783" w:rsidP="00F12783">
      <w:pPr>
        <w:spacing w:after="0" w:line="240" w:lineRule="auto"/>
        <w:ind w:firstLine="709"/>
        <w:contextualSpacing/>
        <w:jc w:val="both"/>
        <w:rPr>
          <w:rFonts w:ascii="Times New Roman" w:hAnsi="Times New Roman" w:cs="Times New Roman"/>
          <w:sz w:val="28"/>
          <w:szCs w:val="28"/>
          <w:lang w:val="kk-KZ"/>
        </w:rPr>
      </w:pPr>
      <w:r w:rsidRPr="009745AE">
        <w:rPr>
          <w:rFonts w:ascii="Times New Roman" w:hAnsi="Times New Roman" w:cs="Times New Roman"/>
          <w:sz w:val="28"/>
          <w:szCs w:val="28"/>
          <w:lang w:val="kk-KZ"/>
        </w:rPr>
        <w:t xml:space="preserve">- деректерді жинау, зерттеу және талдау (орналасқан жері, ауданы, </w:t>
      </w:r>
      <w:r>
        <w:rPr>
          <w:rFonts w:ascii="Times New Roman" w:hAnsi="Times New Roman" w:cs="Times New Roman"/>
          <w:sz w:val="28"/>
          <w:szCs w:val="28"/>
          <w:lang w:val="kk-KZ"/>
        </w:rPr>
        <w:t>жер учаскелері</w:t>
      </w:r>
      <w:r w:rsidRPr="009745AE">
        <w:rPr>
          <w:rFonts w:ascii="Times New Roman" w:hAnsi="Times New Roman" w:cs="Times New Roman"/>
          <w:sz w:val="28"/>
          <w:szCs w:val="28"/>
          <w:lang w:val="kk-KZ"/>
        </w:rPr>
        <w:t>нің нарықтық құны және жылжымайтын мүлікті жалға алу құны);</w:t>
      </w:r>
    </w:p>
    <w:p w14:paraId="48419412" w14:textId="77777777" w:rsidR="00F12783" w:rsidRPr="009745AE" w:rsidRDefault="00F12783" w:rsidP="00F12783">
      <w:pPr>
        <w:spacing w:after="0" w:line="240" w:lineRule="auto"/>
        <w:ind w:firstLine="709"/>
        <w:contextualSpacing/>
        <w:jc w:val="both"/>
        <w:rPr>
          <w:rFonts w:ascii="Times New Roman" w:hAnsi="Times New Roman" w:cs="Times New Roman"/>
          <w:sz w:val="28"/>
          <w:szCs w:val="28"/>
          <w:lang w:val="kk-KZ"/>
        </w:rPr>
      </w:pPr>
      <w:r w:rsidRPr="009745AE">
        <w:rPr>
          <w:rFonts w:ascii="Times New Roman" w:hAnsi="Times New Roman" w:cs="Times New Roman"/>
          <w:sz w:val="28"/>
          <w:szCs w:val="28"/>
          <w:lang w:val="kk-KZ"/>
        </w:rPr>
        <w:t xml:space="preserve">- бастапқы деректерді жалпылау негізінде 1 м2 </w:t>
      </w:r>
      <w:r>
        <w:rPr>
          <w:rFonts w:ascii="Times New Roman" w:hAnsi="Times New Roman" w:cs="Times New Roman"/>
          <w:sz w:val="28"/>
          <w:szCs w:val="28"/>
          <w:lang w:val="kk-KZ"/>
        </w:rPr>
        <w:t>жер учаскелері</w:t>
      </w:r>
      <w:r w:rsidRPr="009745AE">
        <w:rPr>
          <w:rFonts w:ascii="Times New Roman" w:hAnsi="Times New Roman" w:cs="Times New Roman"/>
          <w:sz w:val="28"/>
          <w:szCs w:val="28"/>
          <w:lang w:val="kk-KZ"/>
        </w:rPr>
        <w:t xml:space="preserve"> құнының орташа өлшенген шамасын және жылжымайтын мүлік үшін жалдау ақысын анықтау.</w:t>
      </w:r>
    </w:p>
    <w:p w14:paraId="16DA4572" w14:textId="77777777" w:rsidR="00F12783" w:rsidRPr="009745AE" w:rsidRDefault="00F12783" w:rsidP="00F12783">
      <w:pPr>
        <w:spacing w:after="0" w:line="240" w:lineRule="auto"/>
        <w:ind w:firstLine="709"/>
        <w:contextualSpacing/>
        <w:jc w:val="both"/>
        <w:rPr>
          <w:rFonts w:ascii="Times New Roman" w:hAnsi="Times New Roman" w:cs="Times New Roman"/>
          <w:sz w:val="28"/>
          <w:szCs w:val="28"/>
          <w:lang w:val="kk-KZ"/>
        </w:rPr>
      </w:pPr>
      <w:r w:rsidRPr="009745AE">
        <w:rPr>
          <w:rFonts w:ascii="Times New Roman" w:hAnsi="Times New Roman" w:cs="Times New Roman"/>
          <w:sz w:val="28"/>
          <w:szCs w:val="28"/>
          <w:lang w:val="kk-KZ"/>
        </w:rPr>
        <w:t>Жердің орташа өлшенген құны (Р</w:t>
      </w:r>
      <w:r>
        <w:rPr>
          <w:rFonts w:ascii="Times New Roman" w:hAnsi="Times New Roman" w:cs="Times New Roman"/>
          <w:sz w:val="28"/>
          <w:szCs w:val="28"/>
          <w:lang w:val="kk-KZ"/>
        </w:rPr>
        <w:t>зу</w:t>
      </w:r>
      <w:r w:rsidRPr="009745AE">
        <w:rPr>
          <w:rFonts w:ascii="Times New Roman" w:hAnsi="Times New Roman" w:cs="Times New Roman"/>
          <w:sz w:val="28"/>
          <w:szCs w:val="28"/>
          <w:lang w:val="kk-KZ"/>
        </w:rPr>
        <w:t>) 1 м2 формула бойынша анықталады:</w:t>
      </w:r>
    </w:p>
    <w:p w14:paraId="4EA6D4CB" w14:textId="77777777" w:rsidR="00F12783" w:rsidRPr="00E528B9" w:rsidRDefault="00F12783" w:rsidP="00F12783">
      <w:pPr>
        <w:pStyle w:val="a3"/>
        <w:spacing w:after="0" w:afterAutospacing="0"/>
        <w:ind w:firstLine="709"/>
        <w:contextualSpacing/>
        <w:jc w:val="center"/>
        <w:rPr>
          <w:rFonts w:eastAsiaTheme="minorHAnsi"/>
          <w:sz w:val="28"/>
          <w:szCs w:val="28"/>
          <w:lang w:val="kk-KZ" w:eastAsia="en-US"/>
        </w:rPr>
      </w:pPr>
      <w:r w:rsidRPr="00E528B9">
        <w:rPr>
          <w:rFonts w:eastAsiaTheme="minorHAnsi"/>
          <w:sz w:val="28"/>
          <w:szCs w:val="28"/>
          <w:lang w:val="kk-KZ" w:eastAsia="en-US"/>
        </w:rPr>
        <w:t>Р</w:t>
      </w:r>
      <w:r>
        <w:rPr>
          <w:rFonts w:eastAsiaTheme="minorHAnsi"/>
          <w:sz w:val="28"/>
          <w:szCs w:val="28"/>
          <w:lang w:val="kk-KZ" w:eastAsia="en-US"/>
        </w:rPr>
        <w:t>зу</w:t>
      </w:r>
      <w:r w:rsidRPr="00E528B9">
        <w:rPr>
          <w:rFonts w:eastAsiaTheme="minorHAnsi"/>
          <w:sz w:val="28"/>
          <w:szCs w:val="28"/>
          <w:lang w:val="kk-KZ" w:eastAsia="en-US"/>
        </w:rPr>
        <w:t xml:space="preserve"> = ∑Сз/Ѕ Ѕ</w:t>
      </w:r>
      <w:r>
        <w:rPr>
          <w:rFonts w:eastAsiaTheme="minorHAnsi"/>
          <w:sz w:val="28"/>
          <w:szCs w:val="28"/>
          <w:lang w:val="kk-KZ" w:eastAsia="en-US"/>
        </w:rPr>
        <w:t>зу</w:t>
      </w:r>
      <w:r w:rsidRPr="00E528B9">
        <w:rPr>
          <w:rFonts w:eastAsiaTheme="minorHAnsi"/>
          <w:sz w:val="28"/>
          <w:szCs w:val="28"/>
          <w:lang w:val="kk-KZ" w:eastAsia="en-US"/>
        </w:rPr>
        <w:t>,</w:t>
      </w:r>
    </w:p>
    <w:p w14:paraId="713E5A4B" w14:textId="77777777" w:rsidR="00F12783" w:rsidRPr="00E528B9" w:rsidRDefault="00F12783" w:rsidP="00F12783">
      <w:pPr>
        <w:pStyle w:val="a3"/>
        <w:spacing w:after="0" w:afterAutospacing="0"/>
        <w:ind w:firstLine="709"/>
        <w:contextualSpacing/>
        <w:jc w:val="both"/>
        <w:rPr>
          <w:rFonts w:eastAsiaTheme="minorHAnsi"/>
          <w:sz w:val="28"/>
          <w:szCs w:val="28"/>
          <w:lang w:val="kk-KZ" w:eastAsia="en-US"/>
        </w:rPr>
      </w:pPr>
      <w:r>
        <w:rPr>
          <w:rFonts w:eastAsiaTheme="minorHAnsi"/>
          <w:sz w:val="28"/>
          <w:szCs w:val="28"/>
          <w:lang w:val="kk-KZ" w:eastAsia="en-US"/>
        </w:rPr>
        <w:t>мұндағы</w:t>
      </w:r>
      <w:r w:rsidRPr="00E528B9">
        <w:rPr>
          <w:rFonts w:eastAsiaTheme="minorHAnsi"/>
          <w:sz w:val="28"/>
          <w:szCs w:val="28"/>
          <w:lang w:val="kk-KZ" w:eastAsia="en-US"/>
        </w:rPr>
        <w:t xml:space="preserve">: </w:t>
      </w:r>
    </w:p>
    <w:p w14:paraId="001AD454" w14:textId="77777777" w:rsidR="00F12783" w:rsidRPr="00E528B9" w:rsidRDefault="00F12783" w:rsidP="00F12783">
      <w:pPr>
        <w:pStyle w:val="a3"/>
        <w:spacing w:after="0" w:afterAutospacing="0"/>
        <w:ind w:firstLine="709"/>
        <w:contextualSpacing/>
        <w:jc w:val="both"/>
        <w:rPr>
          <w:rFonts w:eastAsiaTheme="minorHAnsi"/>
          <w:sz w:val="28"/>
          <w:szCs w:val="28"/>
          <w:lang w:val="kk-KZ" w:eastAsia="en-US"/>
        </w:rPr>
      </w:pPr>
      <w:r w:rsidRPr="00E528B9">
        <w:rPr>
          <w:rFonts w:eastAsiaTheme="minorHAnsi"/>
          <w:sz w:val="28"/>
          <w:szCs w:val="28"/>
          <w:lang w:val="kk-KZ" w:eastAsia="en-US"/>
        </w:rPr>
        <w:t>Сз-жер учаскесінің нарықтық құны, теңге / ш. м</w:t>
      </w:r>
    </w:p>
    <w:p w14:paraId="20504F58" w14:textId="77777777" w:rsidR="00F12783" w:rsidRDefault="00F12783" w:rsidP="00F12783">
      <w:pPr>
        <w:pStyle w:val="a3"/>
        <w:spacing w:after="0" w:afterAutospacing="0"/>
        <w:ind w:firstLine="709"/>
        <w:contextualSpacing/>
        <w:jc w:val="both"/>
        <w:rPr>
          <w:rFonts w:eastAsiaTheme="minorHAnsi"/>
          <w:sz w:val="28"/>
          <w:szCs w:val="28"/>
          <w:lang w:val="kk-KZ" w:eastAsia="en-US"/>
        </w:rPr>
      </w:pPr>
      <w:r w:rsidRPr="00E528B9">
        <w:rPr>
          <w:rFonts w:eastAsiaTheme="minorHAnsi"/>
          <w:sz w:val="28"/>
          <w:szCs w:val="28"/>
          <w:lang w:val="kk-KZ" w:eastAsia="en-US"/>
        </w:rPr>
        <w:t>Ѕ</w:t>
      </w:r>
      <w:r>
        <w:rPr>
          <w:rFonts w:eastAsiaTheme="minorHAnsi"/>
          <w:sz w:val="28"/>
          <w:szCs w:val="28"/>
          <w:lang w:val="kk-KZ" w:eastAsia="en-US"/>
        </w:rPr>
        <w:t>зу</w:t>
      </w:r>
      <w:r w:rsidRPr="00E528B9">
        <w:rPr>
          <w:rFonts w:eastAsiaTheme="minorHAnsi"/>
          <w:sz w:val="28"/>
          <w:szCs w:val="28"/>
          <w:lang w:val="kk-KZ" w:eastAsia="en-US"/>
        </w:rPr>
        <w:t xml:space="preserve"> - жер учаскесінің ауданы.</w:t>
      </w:r>
    </w:p>
    <w:p w14:paraId="4400989E" w14:textId="77777777" w:rsidR="00F12783" w:rsidRPr="00E528B9" w:rsidRDefault="00F12783" w:rsidP="00F12783">
      <w:pPr>
        <w:pStyle w:val="a3"/>
        <w:spacing w:after="0" w:afterAutospacing="0"/>
        <w:ind w:firstLine="709"/>
        <w:contextualSpacing/>
        <w:jc w:val="both"/>
        <w:rPr>
          <w:rFonts w:eastAsiaTheme="minorHAnsi"/>
          <w:sz w:val="28"/>
          <w:szCs w:val="28"/>
          <w:lang w:val="kk-KZ" w:eastAsia="en-US"/>
        </w:rPr>
      </w:pPr>
      <w:r w:rsidRPr="00E528B9">
        <w:rPr>
          <w:rFonts w:eastAsiaTheme="minorHAnsi"/>
          <w:sz w:val="28"/>
          <w:szCs w:val="28"/>
          <w:lang w:val="kk-KZ" w:eastAsia="en-US"/>
        </w:rPr>
        <w:t>Қаланың жер-кадастрлық картасына құрылыстың 1 ш. м. құнының баға мәндері, әрбір есептік тоқсанның жері орташа немесе Типтік мәндер бойынша жазылады және аймақтарға бөлу аралығы мынадай формулалар бойынша айқындалады:</w:t>
      </w:r>
    </w:p>
    <w:p w14:paraId="65EBCFB8" w14:textId="77777777" w:rsidR="00F12783" w:rsidRPr="00E528B9" w:rsidRDefault="00F12783" w:rsidP="00F12783">
      <w:pPr>
        <w:pStyle w:val="a3"/>
        <w:spacing w:after="0"/>
        <w:ind w:firstLine="709"/>
        <w:contextualSpacing/>
        <w:jc w:val="both"/>
        <w:rPr>
          <w:rFonts w:eastAsiaTheme="minorHAnsi"/>
          <w:sz w:val="28"/>
          <w:szCs w:val="28"/>
          <w:lang w:val="kk-KZ" w:eastAsia="en-US"/>
        </w:rPr>
      </w:pPr>
      <w:r w:rsidRPr="00E528B9">
        <w:rPr>
          <w:rFonts w:eastAsiaTheme="minorHAnsi"/>
          <w:sz w:val="28"/>
          <w:szCs w:val="28"/>
          <w:lang w:val="kk-KZ" w:eastAsia="en-US"/>
        </w:rPr>
        <w:t>R=Zmax</w:t>
      </w:r>
      <w:r>
        <w:rPr>
          <w:rFonts w:eastAsiaTheme="minorHAnsi"/>
          <w:sz w:val="28"/>
          <w:szCs w:val="28"/>
          <w:lang w:val="kk-KZ" w:eastAsia="en-US"/>
        </w:rPr>
        <w:t>-</w:t>
      </w:r>
      <w:r w:rsidRPr="00E528B9">
        <w:rPr>
          <w:rFonts w:eastAsiaTheme="minorHAnsi"/>
          <w:sz w:val="28"/>
          <w:szCs w:val="28"/>
          <w:lang w:val="kk-KZ" w:eastAsia="en-US"/>
        </w:rPr>
        <w:t>Zmin,</w:t>
      </w:r>
    </w:p>
    <w:p w14:paraId="228CBC62" w14:textId="77777777" w:rsidR="00F12783" w:rsidRPr="00E528B9" w:rsidRDefault="00F12783" w:rsidP="00F12783">
      <w:pPr>
        <w:pStyle w:val="a3"/>
        <w:spacing w:after="0"/>
        <w:ind w:firstLine="709"/>
        <w:contextualSpacing/>
        <w:jc w:val="both"/>
        <w:rPr>
          <w:rFonts w:eastAsiaTheme="minorHAnsi"/>
          <w:sz w:val="28"/>
          <w:szCs w:val="28"/>
          <w:lang w:val="kk-KZ" w:eastAsia="en-US"/>
        </w:rPr>
      </w:pPr>
      <w:r w:rsidRPr="00E528B9">
        <w:rPr>
          <w:rFonts w:eastAsiaTheme="minorHAnsi"/>
          <w:sz w:val="28"/>
          <w:szCs w:val="28"/>
          <w:lang w:val="kk-KZ" w:eastAsia="en-US"/>
        </w:rPr>
        <w:t>I=R : N</w:t>
      </w:r>
    </w:p>
    <w:p w14:paraId="0C23BCB8" w14:textId="77777777" w:rsidR="00F12783" w:rsidRDefault="00F12783" w:rsidP="00F12783">
      <w:pPr>
        <w:pStyle w:val="a3"/>
        <w:ind w:firstLine="709"/>
        <w:contextualSpacing/>
        <w:jc w:val="both"/>
        <w:rPr>
          <w:rFonts w:eastAsiaTheme="minorHAnsi"/>
          <w:sz w:val="28"/>
          <w:szCs w:val="28"/>
          <w:lang w:val="kk-KZ" w:eastAsia="en-US"/>
        </w:rPr>
      </w:pPr>
      <w:r>
        <w:rPr>
          <w:rFonts w:eastAsiaTheme="minorHAnsi"/>
          <w:sz w:val="28"/>
          <w:szCs w:val="28"/>
          <w:lang w:val="kk-KZ" w:eastAsia="en-US"/>
        </w:rPr>
        <w:t>мұндағы</w:t>
      </w:r>
      <w:r w:rsidRPr="00E528B9">
        <w:rPr>
          <w:rFonts w:eastAsiaTheme="minorHAnsi"/>
          <w:sz w:val="28"/>
          <w:szCs w:val="28"/>
          <w:lang w:val="kk-KZ" w:eastAsia="en-US"/>
        </w:rPr>
        <w:t>:</w:t>
      </w:r>
    </w:p>
    <w:p w14:paraId="520B8C66" w14:textId="77777777" w:rsidR="00F12783" w:rsidRPr="00E528B9" w:rsidRDefault="00F12783" w:rsidP="00F12783">
      <w:pPr>
        <w:pStyle w:val="a3"/>
        <w:ind w:firstLine="709"/>
        <w:contextualSpacing/>
        <w:jc w:val="both"/>
        <w:rPr>
          <w:rFonts w:eastAsiaTheme="minorHAnsi"/>
          <w:sz w:val="28"/>
          <w:szCs w:val="28"/>
          <w:lang w:val="kk-KZ" w:eastAsia="en-US"/>
        </w:rPr>
      </w:pPr>
      <w:r w:rsidRPr="00E528B9">
        <w:rPr>
          <w:rFonts w:eastAsiaTheme="minorHAnsi"/>
          <w:sz w:val="28"/>
          <w:szCs w:val="28"/>
          <w:lang w:val="kk-KZ" w:eastAsia="en-US"/>
        </w:rPr>
        <w:t>R-қала бойынша жылжымайтын мүліктің нарықтық құнының орташа мәні;</w:t>
      </w:r>
    </w:p>
    <w:p w14:paraId="20160FAE" w14:textId="77777777" w:rsidR="00F12783" w:rsidRPr="00E528B9" w:rsidRDefault="00F12783" w:rsidP="00F12783">
      <w:pPr>
        <w:pStyle w:val="a3"/>
        <w:spacing w:after="0"/>
        <w:ind w:firstLine="709"/>
        <w:contextualSpacing/>
        <w:jc w:val="both"/>
        <w:rPr>
          <w:rFonts w:eastAsiaTheme="minorHAnsi"/>
          <w:sz w:val="28"/>
          <w:szCs w:val="28"/>
          <w:lang w:val="kk-KZ" w:eastAsia="en-US"/>
        </w:rPr>
      </w:pPr>
      <w:r w:rsidRPr="00E528B9">
        <w:rPr>
          <w:rFonts w:eastAsiaTheme="minorHAnsi"/>
          <w:sz w:val="28"/>
          <w:szCs w:val="28"/>
          <w:lang w:val="kk-KZ" w:eastAsia="en-US"/>
        </w:rPr>
        <w:t>I-мәнаралық интервал;</w:t>
      </w:r>
    </w:p>
    <w:p w14:paraId="09644BE6" w14:textId="77777777" w:rsidR="00F12783" w:rsidRPr="00E528B9" w:rsidRDefault="00F12783" w:rsidP="00F12783">
      <w:pPr>
        <w:pStyle w:val="a3"/>
        <w:spacing w:after="0"/>
        <w:ind w:firstLine="709"/>
        <w:contextualSpacing/>
        <w:rPr>
          <w:rFonts w:eastAsiaTheme="minorHAnsi"/>
          <w:sz w:val="28"/>
          <w:szCs w:val="28"/>
          <w:lang w:val="kk-KZ" w:eastAsia="en-US"/>
        </w:rPr>
      </w:pPr>
      <w:r w:rsidRPr="00E528B9">
        <w:rPr>
          <w:rFonts w:eastAsiaTheme="minorHAnsi"/>
          <w:sz w:val="28"/>
          <w:szCs w:val="28"/>
          <w:lang w:val="kk-KZ" w:eastAsia="en-US"/>
        </w:rPr>
        <w:t>Zmax-жылжымайтын мүліктің нарықтық құнының максималды мәні;</w:t>
      </w:r>
    </w:p>
    <w:p w14:paraId="67C0672E" w14:textId="77777777" w:rsidR="00F12783" w:rsidRDefault="00F12783" w:rsidP="00F12783">
      <w:pPr>
        <w:pStyle w:val="a3"/>
        <w:spacing w:after="0"/>
        <w:ind w:firstLine="709"/>
        <w:contextualSpacing/>
        <w:rPr>
          <w:rFonts w:eastAsiaTheme="minorHAnsi"/>
          <w:sz w:val="28"/>
          <w:szCs w:val="28"/>
          <w:lang w:val="kk-KZ" w:eastAsia="en-US"/>
        </w:rPr>
      </w:pPr>
      <w:r w:rsidRPr="00E528B9">
        <w:rPr>
          <w:rFonts w:eastAsiaTheme="minorHAnsi"/>
          <w:sz w:val="28"/>
          <w:szCs w:val="28"/>
          <w:lang w:val="kk-KZ" w:eastAsia="en-US"/>
        </w:rPr>
        <w:t>Zmin-жылжымайтын мүліктің нарықтық құнының минималды мәні;</w:t>
      </w:r>
    </w:p>
    <w:p w14:paraId="5B434B7E" w14:textId="77777777" w:rsidR="00F12783" w:rsidRDefault="00F12783" w:rsidP="00F12783">
      <w:pPr>
        <w:pStyle w:val="a3"/>
        <w:spacing w:after="0"/>
        <w:ind w:firstLine="709"/>
        <w:contextualSpacing/>
        <w:rPr>
          <w:sz w:val="28"/>
          <w:szCs w:val="28"/>
          <w:lang w:val="kk-KZ"/>
        </w:rPr>
      </w:pPr>
      <w:r w:rsidRPr="00455391">
        <w:rPr>
          <w:sz w:val="28"/>
          <w:szCs w:val="28"/>
          <w:lang w:val="kk-KZ"/>
        </w:rPr>
        <w:t xml:space="preserve">N-бақыланатын жиынтық саны (есептік тоқсандар). </w:t>
      </w:r>
    </w:p>
    <w:p w14:paraId="3FB3FD4F" w14:textId="77777777" w:rsidR="005C43CB" w:rsidRDefault="005C43CB" w:rsidP="005C43CB">
      <w:pPr>
        <w:spacing w:after="0" w:line="240" w:lineRule="auto"/>
        <w:ind w:firstLine="709"/>
        <w:jc w:val="both"/>
        <w:rPr>
          <w:rFonts w:ascii="Times New Roman" w:hAnsi="Times New Roman" w:cs="Times New Roman"/>
          <w:sz w:val="28"/>
          <w:szCs w:val="28"/>
          <w:lang w:val="kk-KZ"/>
        </w:rPr>
      </w:pPr>
    </w:p>
    <w:p w14:paraId="7709A60C" w14:textId="77777777" w:rsidR="005C43CB" w:rsidRPr="005C43CB" w:rsidRDefault="005C43CB">
      <w:pPr>
        <w:rPr>
          <w:lang w:val="kk-KZ"/>
        </w:rPr>
      </w:pPr>
    </w:p>
    <w:sectPr w:rsidR="005C43CB" w:rsidRPr="005C43C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DD3361"/>
    <w:multiLevelType w:val="hybridMultilevel"/>
    <w:tmpl w:val="A7FE41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59C223C9"/>
    <w:multiLevelType w:val="hybridMultilevel"/>
    <w:tmpl w:val="F836D8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790395064">
    <w:abstractNumId w:val="1"/>
  </w:num>
  <w:num w:numId="2" w16cid:durableId="10554693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43CB"/>
    <w:rsid w:val="005C43CB"/>
    <w:rsid w:val="00604B86"/>
    <w:rsid w:val="00AF54AC"/>
    <w:rsid w:val="00DE5DF1"/>
    <w:rsid w:val="00F1278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DA3D07"/>
  <w15:docId w15:val="{C9BD03B0-05FB-418F-B30D-E95228C908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C43C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5C43CB"/>
    <w:pPr>
      <w:spacing w:after="160" w:line="259"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1720</Words>
  <Characters>9804</Characters>
  <Application>Microsoft Office Word</Application>
  <DocSecurity>0</DocSecurity>
  <Lines>81</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2</cp:revision>
  <dcterms:created xsi:type="dcterms:W3CDTF">2025-10-05T11:46:00Z</dcterms:created>
  <dcterms:modified xsi:type="dcterms:W3CDTF">2025-10-05T11:46:00Z</dcterms:modified>
</cp:coreProperties>
</file>